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096DD3" w14:textId="22F97D1D" w:rsidR="004A2A32" w:rsidRDefault="00AE061F">
      <w:pPr>
        <w:shd w:val="clear" w:color="auto" w:fill="4F6228"/>
        <w:spacing w:before="100" w:after="100"/>
        <w:jc w:val="center"/>
      </w:pPr>
      <w:r>
        <w:rPr>
          <w:rFonts w:ascii="Times New Roman" w:hAnsi="Times New Roman" w:cs="Times New Roman"/>
          <w:b/>
          <w:i/>
          <w:color w:val="FFFFFF"/>
          <w:sz w:val="20"/>
          <w:szCs w:val="20"/>
        </w:rPr>
        <w:t>JUL</w:t>
      </w:r>
      <w:r w:rsidR="008547EC">
        <w:rPr>
          <w:rFonts w:ascii="Times New Roman" w:hAnsi="Times New Roman" w:cs="Times New Roman"/>
          <w:b/>
          <w:i/>
          <w:color w:val="FFFFFF"/>
          <w:sz w:val="20"/>
          <w:szCs w:val="20"/>
        </w:rPr>
        <w:t>I</w:t>
      </w:r>
      <w:r>
        <w:rPr>
          <w:rFonts w:ascii="Times New Roman" w:hAnsi="Times New Roman" w:cs="Times New Roman"/>
          <w:b/>
          <w:i/>
          <w:color w:val="FFFFFF"/>
          <w:sz w:val="20"/>
          <w:szCs w:val="20"/>
        </w:rPr>
        <w:t xml:space="preserve">Š TRAVEL – CK, 0917 538 414, </w:t>
      </w:r>
      <w:hyperlink r:id="rId5" w:history="1">
        <w:r w:rsidR="00A86F26">
          <w:rPr>
            <w:rFonts w:ascii="Times New Roman" w:hAnsi="Times New Roman" w:cs="Times New Roman"/>
            <w:b/>
            <w:i/>
            <w:color w:val="FFFFFF"/>
            <w:sz w:val="20"/>
            <w:szCs w:val="20"/>
          </w:rPr>
          <w:t>www.julistravel.sk</w:t>
        </w:r>
      </w:hyperlink>
    </w:p>
    <w:tbl>
      <w:tblPr>
        <w:tblW w:w="9072" w:type="dxa"/>
        <w:tblBorders>
          <w:bottom w:val="single" w:sz="6" w:space="0" w:color="76923C"/>
        </w:tblBorders>
        <w:tblCellMar>
          <w:left w:w="0" w:type="dxa"/>
          <w:right w:w="160" w:type="dxa"/>
        </w:tblCellMar>
        <w:tblLook w:val="04A0" w:firstRow="1" w:lastRow="0" w:firstColumn="1" w:lastColumn="0" w:noHBand="0" w:noVBand="1"/>
      </w:tblPr>
      <w:tblGrid>
        <w:gridCol w:w="2800"/>
        <w:gridCol w:w="6272"/>
      </w:tblGrid>
      <w:tr w:rsidR="004A2A32" w14:paraId="6A4A71C3" w14:textId="77777777" w:rsidTr="00CF6AA8">
        <w:trPr>
          <w:trHeight w:hRule="exact" w:val="1802"/>
        </w:trPr>
        <w:tc>
          <w:tcPr>
            <w:tcW w:w="2800" w:type="dxa"/>
            <w:vAlign w:val="center"/>
          </w:tcPr>
          <w:p w14:paraId="5BC701C1" w14:textId="77777777" w:rsidR="004A2A32" w:rsidRDefault="00AE061F">
            <w:pPr>
              <w:spacing w:after="0"/>
            </w:pPr>
            <w:r>
              <w:rPr>
                <w:noProof/>
                <w:lang w:eastAsia="sk-SK"/>
              </w:rPr>
              <w:drawing>
                <wp:inline distT="0" distB="0" distL="0" distR="0" wp14:anchorId="697238D8" wp14:editId="4D30F06D">
                  <wp:extent cx="1676400" cy="1134530"/>
                  <wp:effectExtent l="0" t="0" r="0" b="0"/>
                  <wp:docPr id="101" name="JulisTrave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JulisTravelLogo"/>
                          <pic:cNvPicPr/>
                        </pic:nvPicPr>
                        <pic:blipFill>
                          <a:blip r:embed="rId6"/>
                          <a:stretch>
                            <a:fillRect/>
                          </a:stretch>
                        </pic:blipFill>
                        <pic:spPr>
                          <a:xfrm>
                            <a:off x="0" y="0"/>
                            <a:ext cx="1676400" cy="1134530"/>
                          </a:xfrm>
                          <a:prstGeom prst="rect">
                            <a:avLst/>
                          </a:prstGeom>
                        </pic:spPr>
                      </pic:pic>
                    </a:graphicData>
                  </a:graphic>
                </wp:inline>
              </w:drawing>
            </w:r>
          </w:p>
        </w:tc>
        <w:tc>
          <w:tcPr>
            <w:tcW w:w="6272" w:type="dxa"/>
            <w:vAlign w:val="center"/>
          </w:tcPr>
          <w:p w14:paraId="4C3222AB" w14:textId="77777777" w:rsidR="001513F4" w:rsidRDefault="001513F4" w:rsidP="001513F4">
            <w:pPr>
              <w:jc w:val="center"/>
              <w:rPr>
                <w:rFonts w:ascii="Times New Roman" w:hAnsi="Times New Roman" w:cs="Times New Roman"/>
                <w:b/>
                <w:i/>
                <w:color w:val="275317" w:themeColor="accent6" w:themeShade="80"/>
                <w:sz w:val="32"/>
                <w:szCs w:val="32"/>
              </w:rPr>
            </w:pPr>
            <w:r w:rsidRPr="001513F4">
              <w:rPr>
                <w:rFonts w:ascii="Times New Roman" w:hAnsi="Times New Roman" w:cs="Times New Roman"/>
                <w:b/>
                <w:i/>
                <w:color w:val="275317" w:themeColor="accent6" w:themeShade="80"/>
                <w:sz w:val="32"/>
                <w:szCs w:val="32"/>
              </w:rPr>
              <w:t>Zimné kúzlo saského adventu</w:t>
            </w:r>
          </w:p>
          <w:p w14:paraId="7C9B3B9A" w14:textId="5D72E057" w:rsidR="004A2A32" w:rsidRPr="001513F4" w:rsidRDefault="001513F4" w:rsidP="001513F4">
            <w:pPr>
              <w:jc w:val="center"/>
              <w:rPr>
                <w:rFonts w:ascii="Times New Roman" w:hAnsi="Times New Roman" w:cs="Times New Roman"/>
                <w:b/>
                <w:i/>
                <w:color w:val="275317" w:themeColor="accent6" w:themeShade="80"/>
                <w:sz w:val="32"/>
                <w:szCs w:val="32"/>
              </w:rPr>
            </w:pPr>
            <w:r>
              <w:rPr>
                <w:rFonts w:ascii="Times New Roman" w:hAnsi="Times New Roman" w:cs="Times New Roman"/>
                <w:b/>
                <w:i/>
                <w:color w:val="275317" w:themeColor="accent6" w:themeShade="80"/>
                <w:sz w:val="32"/>
                <w:szCs w:val="32"/>
              </w:rPr>
              <w:t xml:space="preserve">(Drážďany, </w:t>
            </w:r>
            <w:proofErr w:type="spellStart"/>
            <w:r>
              <w:rPr>
                <w:rFonts w:ascii="Times New Roman" w:hAnsi="Times New Roman" w:cs="Times New Roman"/>
                <w:b/>
                <w:i/>
                <w:color w:val="275317" w:themeColor="accent6" w:themeShade="80"/>
                <w:sz w:val="32"/>
                <w:szCs w:val="32"/>
              </w:rPr>
              <w:t>Moritzburg</w:t>
            </w:r>
            <w:proofErr w:type="spellEnd"/>
            <w:r>
              <w:rPr>
                <w:rFonts w:ascii="Times New Roman" w:hAnsi="Times New Roman" w:cs="Times New Roman"/>
                <w:b/>
                <w:i/>
                <w:color w:val="275317" w:themeColor="accent6" w:themeShade="80"/>
                <w:sz w:val="32"/>
                <w:szCs w:val="32"/>
              </w:rPr>
              <w:t xml:space="preserve">, </w:t>
            </w:r>
            <w:proofErr w:type="spellStart"/>
            <w:r>
              <w:rPr>
                <w:rFonts w:ascii="Times New Roman" w:hAnsi="Times New Roman" w:cs="Times New Roman"/>
                <w:b/>
                <w:i/>
                <w:color w:val="275317" w:themeColor="accent6" w:themeShade="80"/>
                <w:sz w:val="32"/>
                <w:szCs w:val="32"/>
              </w:rPr>
              <w:t>Meissen</w:t>
            </w:r>
            <w:proofErr w:type="spellEnd"/>
            <w:r>
              <w:rPr>
                <w:rFonts w:ascii="Times New Roman" w:hAnsi="Times New Roman" w:cs="Times New Roman"/>
                <w:b/>
                <w:i/>
                <w:color w:val="275317" w:themeColor="accent6" w:themeShade="80"/>
                <w:sz w:val="32"/>
                <w:szCs w:val="32"/>
              </w:rPr>
              <w:t>,</w:t>
            </w:r>
            <w:r w:rsidRPr="006B4135">
              <w:rPr>
                <w:rFonts w:ascii="Times New Roman" w:hAnsi="Times New Roman" w:cs="Times New Roman"/>
                <w:b/>
                <w:i/>
                <w:iCs/>
                <w:color w:val="275317" w:themeColor="accent6" w:themeShade="80"/>
                <w:sz w:val="32"/>
                <w:szCs w:val="32"/>
              </w:rPr>
              <w:t xml:space="preserve"> </w:t>
            </w:r>
            <w:proofErr w:type="spellStart"/>
            <w:r w:rsidR="006B4135" w:rsidRPr="006B4135">
              <w:rPr>
                <w:rFonts w:ascii="Times New Roman" w:hAnsi="Times New Roman" w:cs="Times New Roman"/>
                <w:b/>
                <w:i/>
                <w:iCs/>
                <w:color w:val="275317" w:themeColor="accent6" w:themeShade="80"/>
                <w:sz w:val="32"/>
                <w:szCs w:val="32"/>
              </w:rPr>
              <w:t>Kὅnigstein</w:t>
            </w:r>
            <w:proofErr w:type="spellEnd"/>
            <w:r w:rsidR="006B4135">
              <w:rPr>
                <w:rFonts w:ascii="Times New Roman" w:hAnsi="Times New Roman" w:cs="Times New Roman"/>
                <w:b/>
                <w:i/>
                <w:iCs/>
                <w:color w:val="275317" w:themeColor="accent6" w:themeShade="80"/>
                <w:sz w:val="32"/>
                <w:szCs w:val="32"/>
              </w:rPr>
              <w:t>)</w:t>
            </w:r>
          </w:p>
        </w:tc>
      </w:tr>
    </w:tbl>
    <w:p w14:paraId="1D8F69B9" w14:textId="77777777" w:rsidR="00D521C1" w:rsidRDefault="00D521C1" w:rsidP="00E37F77">
      <w:pPr>
        <w:jc w:val="both"/>
        <w:rPr>
          <w:rFonts w:ascii="Times New Roman" w:hAnsi="Times New Roman" w:cs="Times New Roman"/>
          <w:sz w:val="22"/>
          <w:szCs w:val="22"/>
        </w:rPr>
      </w:pPr>
    </w:p>
    <w:p w14:paraId="56CD9B1A" w14:textId="460F90E0" w:rsidR="001513F4" w:rsidRPr="007220A1" w:rsidRDefault="007220A1" w:rsidP="00E37F77">
      <w:pPr>
        <w:jc w:val="both"/>
        <w:rPr>
          <w:rFonts w:ascii="Times New Roman" w:hAnsi="Times New Roman" w:cs="Times New Roman"/>
          <w:b/>
          <w:bCs/>
          <w:sz w:val="22"/>
          <w:szCs w:val="22"/>
        </w:rPr>
      </w:pPr>
      <w:r w:rsidRPr="007220A1">
        <w:rPr>
          <w:rFonts w:ascii="Times New Roman" w:hAnsi="Times New Roman" w:cs="Times New Roman"/>
          <w:sz w:val="22"/>
          <w:szCs w:val="22"/>
        </w:rPr>
        <w:t>Sasko – územie s bohatou históriou, prekrásnymi mestami, hodnotnými pamiatkami, či drahocennými zbierkami v múzeách. Tento krát vás v rámci predvianočnej nálady pozývame prežiť neopakovateľnú atmosféru saského adventu plného prekvapení!</w:t>
      </w:r>
      <w:r>
        <w:rPr>
          <w:rFonts w:ascii="Times New Roman" w:hAnsi="Times New Roman" w:cs="Times New Roman"/>
          <w:sz w:val="22"/>
          <w:szCs w:val="22"/>
        </w:rPr>
        <w:t xml:space="preserve"> Čaká nás baroková perla Saska, ktorá po rekonštrukcii vstala z popola ako Fénix, či m</w:t>
      </w:r>
      <w:r w:rsidRPr="007220A1">
        <w:rPr>
          <w:rFonts w:ascii="Times New Roman" w:hAnsi="Times New Roman" w:cs="Times New Roman"/>
          <w:sz w:val="22"/>
          <w:szCs w:val="22"/>
        </w:rPr>
        <w:t xml:space="preserve">esto bieleho zlata - </w:t>
      </w:r>
      <w:proofErr w:type="spellStart"/>
      <w:r w:rsidRPr="007220A1">
        <w:rPr>
          <w:rFonts w:ascii="Times New Roman" w:hAnsi="Times New Roman" w:cs="Times New Roman"/>
          <w:sz w:val="22"/>
          <w:szCs w:val="22"/>
        </w:rPr>
        <w:t>Mei</w:t>
      </w:r>
      <w:r w:rsidR="006B4135">
        <w:rPr>
          <w:rFonts w:ascii="Times New Roman" w:hAnsi="Times New Roman" w:cs="Times New Roman"/>
          <w:sz w:val="22"/>
          <w:szCs w:val="22"/>
        </w:rPr>
        <w:t>ss</w:t>
      </w:r>
      <w:r w:rsidRPr="007220A1">
        <w:rPr>
          <w:rFonts w:ascii="Times New Roman" w:hAnsi="Times New Roman" w:cs="Times New Roman"/>
          <w:sz w:val="22"/>
          <w:szCs w:val="22"/>
        </w:rPr>
        <w:t>en</w:t>
      </w:r>
      <w:proofErr w:type="spellEnd"/>
      <w:r w:rsidRPr="007220A1">
        <w:rPr>
          <w:rFonts w:ascii="Times New Roman" w:hAnsi="Times New Roman" w:cs="Times New Roman"/>
          <w:sz w:val="22"/>
          <w:szCs w:val="22"/>
        </w:rPr>
        <w:t>, ktoré neodmysliteľne patrí k prvému európskemu porcelánu</w:t>
      </w:r>
      <w:r>
        <w:rPr>
          <w:rFonts w:ascii="Times New Roman" w:hAnsi="Times New Roman" w:cs="Times New Roman"/>
          <w:sz w:val="22"/>
          <w:szCs w:val="22"/>
        </w:rPr>
        <w:t xml:space="preserve">. </w:t>
      </w:r>
      <w:r w:rsidRPr="007220A1">
        <w:rPr>
          <w:rFonts w:ascii="Times New Roman" w:hAnsi="Times New Roman" w:cs="Times New Roman"/>
          <w:sz w:val="22"/>
          <w:szCs w:val="22"/>
        </w:rPr>
        <w:t>To všetko za zvukov adventných melódií a príjemnej vône klinčekov, vareného vína, či pražených mandlí.</w:t>
      </w:r>
      <w:r>
        <w:rPr>
          <w:rFonts w:ascii="Times New Roman" w:hAnsi="Times New Roman" w:cs="Times New Roman"/>
          <w:sz w:val="22"/>
          <w:szCs w:val="22"/>
        </w:rPr>
        <w:t xml:space="preserve"> </w:t>
      </w:r>
      <w:r w:rsidRPr="007220A1">
        <w:rPr>
          <w:rFonts w:ascii="Times New Roman" w:hAnsi="Times New Roman" w:cs="Times New Roman"/>
          <w:sz w:val="22"/>
          <w:szCs w:val="22"/>
        </w:rPr>
        <w:t>V romantickej nálade zostaneme aj pri zámku, kde tancovala Popoluška</w:t>
      </w:r>
      <w:r>
        <w:rPr>
          <w:rFonts w:ascii="Times New Roman" w:hAnsi="Times New Roman" w:cs="Times New Roman"/>
          <w:sz w:val="22"/>
          <w:szCs w:val="22"/>
        </w:rPr>
        <w:t xml:space="preserve"> </w:t>
      </w:r>
      <w:r w:rsidR="00D51C25">
        <w:rPr>
          <w:rFonts w:ascii="Times New Roman" w:hAnsi="Times New Roman" w:cs="Times New Roman"/>
          <w:sz w:val="22"/>
          <w:szCs w:val="22"/>
        </w:rPr>
        <w:t>a </w:t>
      </w:r>
      <w:r w:rsidRPr="007220A1">
        <w:rPr>
          <w:rFonts w:ascii="Times New Roman" w:hAnsi="Times New Roman" w:cs="Times New Roman"/>
          <w:sz w:val="22"/>
          <w:szCs w:val="22"/>
        </w:rPr>
        <w:t>neminie</w:t>
      </w:r>
      <w:r w:rsidR="00D51C25">
        <w:rPr>
          <w:rFonts w:ascii="Times New Roman" w:hAnsi="Times New Roman" w:cs="Times New Roman"/>
          <w:sz w:val="22"/>
          <w:szCs w:val="22"/>
        </w:rPr>
        <w:t xml:space="preserve"> nás</w:t>
      </w:r>
      <w:r w:rsidRPr="007220A1">
        <w:rPr>
          <w:rFonts w:ascii="Times New Roman" w:hAnsi="Times New Roman" w:cs="Times New Roman"/>
          <w:sz w:val="22"/>
          <w:szCs w:val="22"/>
        </w:rPr>
        <w:t xml:space="preserve"> ani adventná </w:t>
      </w:r>
      <w:r w:rsidR="0059245A">
        <w:rPr>
          <w:rFonts w:ascii="Times New Roman" w:hAnsi="Times New Roman" w:cs="Times New Roman"/>
          <w:sz w:val="22"/>
          <w:szCs w:val="22"/>
        </w:rPr>
        <w:t>nálada</w:t>
      </w:r>
      <w:r w:rsidRPr="007220A1">
        <w:rPr>
          <w:rFonts w:ascii="Times New Roman" w:hAnsi="Times New Roman" w:cs="Times New Roman"/>
          <w:sz w:val="22"/>
          <w:szCs w:val="22"/>
        </w:rPr>
        <w:t xml:space="preserve"> na zámku </w:t>
      </w:r>
      <w:proofErr w:type="spellStart"/>
      <w:r w:rsidRPr="007220A1">
        <w:rPr>
          <w:rFonts w:ascii="Times New Roman" w:hAnsi="Times New Roman" w:cs="Times New Roman"/>
          <w:sz w:val="22"/>
          <w:szCs w:val="22"/>
        </w:rPr>
        <w:t>Wackerbarth</w:t>
      </w:r>
      <w:proofErr w:type="spellEnd"/>
      <w:r w:rsidRPr="007220A1">
        <w:rPr>
          <w:rFonts w:ascii="Times New Roman" w:hAnsi="Times New Roman" w:cs="Times New Roman"/>
          <w:sz w:val="22"/>
          <w:szCs w:val="22"/>
        </w:rPr>
        <w:t>, či historický vianočný trh na najstaršej vojenskej pevnosti Európy,</w:t>
      </w:r>
      <w:r w:rsidR="006B4135">
        <w:rPr>
          <w:rFonts w:ascii="Times New Roman" w:hAnsi="Times New Roman" w:cs="Times New Roman"/>
          <w:sz w:val="22"/>
          <w:szCs w:val="22"/>
        </w:rPr>
        <w:t xml:space="preserve"> </w:t>
      </w:r>
      <w:r w:rsidRPr="007220A1">
        <w:rPr>
          <w:rFonts w:ascii="Times New Roman" w:hAnsi="Times New Roman" w:cs="Times New Roman"/>
          <w:sz w:val="22"/>
          <w:szCs w:val="22"/>
        </w:rPr>
        <w:t xml:space="preserve">kde vraj ponúkajú tú </w:t>
      </w:r>
      <w:proofErr w:type="spellStart"/>
      <w:r w:rsidRPr="007220A1">
        <w:rPr>
          <w:rFonts w:ascii="Times New Roman" w:hAnsi="Times New Roman" w:cs="Times New Roman"/>
          <w:sz w:val="22"/>
          <w:szCs w:val="22"/>
        </w:rPr>
        <w:t>najmaslovejšiu</w:t>
      </w:r>
      <w:proofErr w:type="spellEnd"/>
      <w:r w:rsidRPr="007220A1">
        <w:rPr>
          <w:rFonts w:ascii="Times New Roman" w:hAnsi="Times New Roman" w:cs="Times New Roman"/>
          <w:sz w:val="22"/>
          <w:szCs w:val="22"/>
        </w:rPr>
        <w:t xml:space="preserve"> a najchutnejšiu štólu (vianočný koláč) v celom Sasku!</w:t>
      </w:r>
      <w:r w:rsidR="00D51C25">
        <w:rPr>
          <w:rFonts w:ascii="Times New Roman" w:hAnsi="Times New Roman" w:cs="Times New Roman"/>
          <w:sz w:val="22"/>
          <w:szCs w:val="22"/>
        </w:rPr>
        <w:t xml:space="preserve"> Vianočné obdobie v tomto regióne bude určite stáť za to!</w:t>
      </w:r>
    </w:p>
    <w:p w14:paraId="0137F483" w14:textId="56AD70CF" w:rsidR="00E37F77" w:rsidRPr="00E37F77" w:rsidRDefault="00E37F77" w:rsidP="00E37F77">
      <w:pPr>
        <w:jc w:val="both"/>
        <w:rPr>
          <w:rFonts w:ascii="Times New Roman" w:hAnsi="Times New Roman" w:cs="Times New Roman"/>
          <w:b/>
          <w:sz w:val="22"/>
          <w:szCs w:val="22"/>
        </w:rPr>
      </w:pPr>
      <w:r w:rsidRPr="00E37F77">
        <w:rPr>
          <w:rFonts w:ascii="Times New Roman" w:hAnsi="Times New Roman" w:cs="Times New Roman"/>
          <w:b/>
          <w:sz w:val="22"/>
          <w:szCs w:val="22"/>
        </w:rPr>
        <w:t xml:space="preserve">Rámcový program: </w:t>
      </w:r>
    </w:p>
    <w:p w14:paraId="09615105" w14:textId="3E81A2F8" w:rsidR="005E5441" w:rsidRPr="007220A1" w:rsidRDefault="00E37F77" w:rsidP="007220A1">
      <w:pPr>
        <w:jc w:val="both"/>
        <w:rPr>
          <w:rFonts w:ascii="Times New Roman" w:hAnsi="Times New Roman" w:cs="Times New Roman"/>
          <w:bCs/>
          <w:sz w:val="22"/>
          <w:szCs w:val="22"/>
        </w:rPr>
      </w:pPr>
      <w:r w:rsidRPr="00E37F77">
        <w:rPr>
          <w:rFonts w:ascii="Times New Roman" w:hAnsi="Times New Roman" w:cs="Times New Roman"/>
          <w:b/>
          <w:sz w:val="22"/>
          <w:szCs w:val="22"/>
        </w:rPr>
        <w:t xml:space="preserve">1.deň: </w:t>
      </w:r>
      <w:r w:rsidR="007220A1" w:rsidRPr="007220A1">
        <w:rPr>
          <w:rFonts w:ascii="Times New Roman" w:hAnsi="Times New Roman" w:cs="Times New Roman"/>
          <w:bCs/>
          <w:sz w:val="22"/>
          <w:szCs w:val="22"/>
        </w:rPr>
        <w:t>Po rannom odchode z Bratislavy nás čaká cesta s povinnými prestávkami priamo do saskej metropoly</w:t>
      </w:r>
      <w:r w:rsidR="00D521C1">
        <w:rPr>
          <w:rFonts w:ascii="Times New Roman" w:hAnsi="Times New Roman" w:cs="Times New Roman"/>
          <w:bCs/>
          <w:sz w:val="22"/>
          <w:szCs w:val="22"/>
        </w:rPr>
        <w:t xml:space="preserve"> do Drážďan. </w:t>
      </w:r>
      <w:r w:rsidR="007220A1" w:rsidRPr="007220A1">
        <w:rPr>
          <w:rFonts w:ascii="Times New Roman" w:hAnsi="Times New Roman" w:cs="Times New Roman"/>
          <w:bCs/>
          <w:sz w:val="22"/>
          <w:szCs w:val="22"/>
        </w:rPr>
        <w:t xml:space="preserve"> Po príchode spoločná prehliadka mesta, v rámci ktorej určite uvidíme barokový skvost – </w:t>
      </w:r>
      <w:proofErr w:type="spellStart"/>
      <w:r w:rsidR="007220A1" w:rsidRPr="007220A1">
        <w:rPr>
          <w:rFonts w:ascii="Times New Roman" w:hAnsi="Times New Roman" w:cs="Times New Roman"/>
          <w:bCs/>
          <w:sz w:val="22"/>
          <w:szCs w:val="22"/>
        </w:rPr>
        <w:t>Zwinger</w:t>
      </w:r>
      <w:proofErr w:type="spellEnd"/>
      <w:r w:rsidR="007220A1" w:rsidRPr="007220A1">
        <w:rPr>
          <w:rFonts w:ascii="Times New Roman" w:hAnsi="Times New Roman" w:cs="Times New Roman"/>
          <w:bCs/>
          <w:sz w:val="22"/>
          <w:szCs w:val="22"/>
        </w:rPr>
        <w:t>, sv</w:t>
      </w:r>
      <w:r w:rsidR="00470652">
        <w:rPr>
          <w:rFonts w:ascii="Times New Roman" w:hAnsi="Times New Roman" w:cs="Times New Roman"/>
          <w:bCs/>
          <w:sz w:val="22"/>
          <w:szCs w:val="22"/>
        </w:rPr>
        <w:t>e</w:t>
      </w:r>
      <w:r w:rsidR="007220A1" w:rsidRPr="007220A1">
        <w:rPr>
          <w:rFonts w:ascii="Times New Roman" w:hAnsi="Times New Roman" w:cs="Times New Roman"/>
          <w:bCs/>
          <w:sz w:val="22"/>
          <w:szCs w:val="22"/>
        </w:rPr>
        <w:t>toznámu klenotnicu „</w:t>
      </w:r>
      <w:proofErr w:type="spellStart"/>
      <w:r w:rsidR="007220A1" w:rsidRPr="007220A1">
        <w:rPr>
          <w:rFonts w:ascii="Times New Roman" w:hAnsi="Times New Roman" w:cs="Times New Roman"/>
          <w:bCs/>
          <w:sz w:val="22"/>
          <w:szCs w:val="22"/>
        </w:rPr>
        <w:t>Grünes</w:t>
      </w:r>
      <w:proofErr w:type="spellEnd"/>
      <w:r w:rsidR="007220A1" w:rsidRPr="007220A1">
        <w:rPr>
          <w:rFonts w:ascii="Times New Roman" w:hAnsi="Times New Roman" w:cs="Times New Roman"/>
          <w:bCs/>
          <w:sz w:val="22"/>
          <w:szCs w:val="22"/>
        </w:rPr>
        <w:t xml:space="preserve"> </w:t>
      </w:r>
      <w:proofErr w:type="spellStart"/>
      <w:r w:rsidR="007220A1" w:rsidRPr="007220A1">
        <w:rPr>
          <w:rFonts w:ascii="Times New Roman" w:hAnsi="Times New Roman" w:cs="Times New Roman"/>
          <w:bCs/>
          <w:sz w:val="22"/>
          <w:szCs w:val="22"/>
        </w:rPr>
        <w:t>Gewolbe</w:t>
      </w:r>
      <w:proofErr w:type="spellEnd"/>
      <w:r w:rsidR="007220A1" w:rsidRPr="007220A1">
        <w:rPr>
          <w:rFonts w:ascii="Times New Roman" w:hAnsi="Times New Roman" w:cs="Times New Roman"/>
          <w:bCs/>
          <w:sz w:val="22"/>
          <w:szCs w:val="22"/>
        </w:rPr>
        <w:t xml:space="preserve">“, známu </w:t>
      </w:r>
      <w:proofErr w:type="spellStart"/>
      <w:r w:rsidR="007220A1" w:rsidRPr="007220A1">
        <w:rPr>
          <w:rFonts w:ascii="Times New Roman" w:hAnsi="Times New Roman" w:cs="Times New Roman"/>
          <w:bCs/>
          <w:sz w:val="22"/>
          <w:szCs w:val="22"/>
        </w:rPr>
        <w:t>Semperovu</w:t>
      </w:r>
      <w:proofErr w:type="spellEnd"/>
      <w:r w:rsidR="007220A1" w:rsidRPr="007220A1">
        <w:rPr>
          <w:rFonts w:ascii="Times New Roman" w:hAnsi="Times New Roman" w:cs="Times New Roman"/>
          <w:bCs/>
          <w:sz w:val="22"/>
          <w:szCs w:val="22"/>
        </w:rPr>
        <w:t xml:space="preserve"> Operu, či </w:t>
      </w:r>
      <w:proofErr w:type="spellStart"/>
      <w:r w:rsidR="007220A1" w:rsidRPr="007220A1">
        <w:rPr>
          <w:rFonts w:ascii="Times New Roman" w:hAnsi="Times New Roman" w:cs="Times New Roman"/>
          <w:bCs/>
          <w:sz w:val="22"/>
          <w:szCs w:val="22"/>
        </w:rPr>
        <w:t>Frauenkirche</w:t>
      </w:r>
      <w:proofErr w:type="spellEnd"/>
      <w:r w:rsidR="00470652">
        <w:rPr>
          <w:rFonts w:ascii="Times New Roman" w:hAnsi="Times New Roman" w:cs="Times New Roman"/>
          <w:bCs/>
          <w:sz w:val="22"/>
          <w:szCs w:val="22"/>
        </w:rPr>
        <w:t>,</w:t>
      </w:r>
      <w:r w:rsidR="007220A1" w:rsidRPr="007220A1">
        <w:rPr>
          <w:rFonts w:ascii="Times New Roman" w:hAnsi="Times New Roman" w:cs="Times New Roman"/>
          <w:bCs/>
          <w:sz w:val="22"/>
          <w:szCs w:val="22"/>
        </w:rPr>
        <w:t xml:space="preserve"> kostol, ktorý vstal z popola. Už pri prehliadke vám  neujde jedna z najväčších atrakcií vianočných Drážďan, ktorú  nájdete pod vyzdobenou </w:t>
      </w:r>
      <w:proofErr w:type="spellStart"/>
      <w:r w:rsidR="007220A1" w:rsidRPr="007220A1">
        <w:rPr>
          <w:rFonts w:ascii="Times New Roman" w:hAnsi="Times New Roman" w:cs="Times New Roman"/>
          <w:bCs/>
          <w:sz w:val="22"/>
          <w:szCs w:val="22"/>
        </w:rPr>
        <w:t>Frauenkirche</w:t>
      </w:r>
      <w:proofErr w:type="spellEnd"/>
      <w:r w:rsidR="007220A1" w:rsidRPr="007220A1">
        <w:rPr>
          <w:rFonts w:ascii="Times New Roman" w:hAnsi="Times New Roman" w:cs="Times New Roman"/>
          <w:bCs/>
          <w:sz w:val="22"/>
          <w:szCs w:val="22"/>
        </w:rPr>
        <w:t xml:space="preserve">. Ide o 14 m vysokú drevenú pyramídu z Krušných Hôr, ktorú zdobia figúry v životnej veľkosti. Sviatočná melódia, žiariace svetlá, vôňa perníkov a vareného vína, už </w:t>
      </w:r>
      <w:r w:rsidR="007220A1">
        <w:rPr>
          <w:rFonts w:ascii="Times New Roman" w:hAnsi="Times New Roman" w:cs="Times New Roman"/>
          <w:bCs/>
          <w:sz w:val="22"/>
          <w:szCs w:val="22"/>
        </w:rPr>
        <w:t xml:space="preserve">vyše </w:t>
      </w:r>
      <w:r w:rsidR="007220A1" w:rsidRPr="007220A1">
        <w:rPr>
          <w:rFonts w:ascii="Times New Roman" w:hAnsi="Times New Roman" w:cs="Times New Roman"/>
          <w:bCs/>
          <w:sz w:val="22"/>
          <w:szCs w:val="22"/>
        </w:rPr>
        <w:t xml:space="preserve">neuveriteľných </w:t>
      </w:r>
      <w:r w:rsidR="007220A1" w:rsidRPr="00D521C1">
        <w:rPr>
          <w:rFonts w:ascii="Times New Roman" w:hAnsi="Times New Roman" w:cs="Times New Roman"/>
          <w:b/>
          <w:sz w:val="22"/>
          <w:szCs w:val="22"/>
        </w:rPr>
        <w:t>590 rokov</w:t>
      </w:r>
      <w:r w:rsidR="007220A1" w:rsidRPr="007220A1">
        <w:rPr>
          <w:rFonts w:ascii="Times New Roman" w:hAnsi="Times New Roman" w:cs="Times New Roman"/>
          <w:bCs/>
          <w:sz w:val="22"/>
          <w:szCs w:val="22"/>
        </w:rPr>
        <w:t xml:space="preserve"> prináša každú zimu vianočný trh na </w:t>
      </w:r>
      <w:proofErr w:type="spellStart"/>
      <w:r w:rsidR="007220A1" w:rsidRPr="00D521C1">
        <w:rPr>
          <w:rFonts w:ascii="Times New Roman" w:hAnsi="Times New Roman" w:cs="Times New Roman"/>
          <w:b/>
          <w:sz w:val="22"/>
          <w:szCs w:val="22"/>
        </w:rPr>
        <w:t>Striezelmarkt</w:t>
      </w:r>
      <w:proofErr w:type="spellEnd"/>
      <w:r w:rsidR="007220A1" w:rsidRPr="007220A1">
        <w:rPr>
          <w:rFonts w:ascii="Times New Roman" w:hAnsi="Times New Roman" w:cs="Times New Roman"/>
          <w:bCs/>
          <w:sz w:val="22"/>
          <w:szCs w:val="22"/>
        </w:rPr>
        <w:t xml:space="preserve"> vianočnú náladu do mesta! Ide o oficiálne zdokumentovaný najstarší trh Nemecka. </w:t>
      </w:r>
      <w:r w:rsidR="007220A1" w:rsidRPr="0059245A">
        <w:rPr>
          <w:rFonts w:ascii="Times New Roman" w:hAnsi="Times New Roman" w:cs="Times New Roman"/>
          <w:b/>
          <w:sz w:val="22"/>
          <w:szCs w:val="22"/>
        </w:rPr>
        <w:t>Kto má rád Vianoce, musí milovať aj Drážďany</w:t>
      </w:r>
      <w:r w:rsidR="007220A1" w:rsidRPr="007220A1">
        <w:rPr>
          <w:rFonts w:ascii="Times New Roman" w:hAnsi="Times New Roman" w:cs="Times New Roman"/>
          <w:bCs/>
          <w:sz w:val="22"/>
          <w:szCs w:val="22"/>
        </w:rPr>
        <w:t>! Pod týmto sloganom prezentujú usporiadatelia rozmanitú „jedenástku“ drážďanských vianočných trhov, ktoré ponúkajú od klasických vianočných trhov, cez remeselnícky až po stredoveký skutočne všetko. Tešiť sa môžete na  vysoko cenené rezbárske diela z Krušných hôr z prvej ruky za rozumné ceny, pernikári lákajú na pravý perník z </w:t>
      </w:r>
      <w:proofErr w:type="spellStart"/>
      <w:r w:rsidR="007220A1" w:rsidRPr="007220A1">
        <w:rPr>
          <w:rFonts w:ascii="Times New Roman" w:hAnsi="Times New Roman" w:cs="Times New Roman"/>
          <w:bCs/>
          <w:sz w:val="22"/>
          <w:szCs w:val="22"/>
        </w:rPr>
        <w:t>Pulsnitzu</w:t>
      </w:r>
      <w:proofErr w:type="spellEnd"/>
      <w:r w:rsidR="007220A1" w:rsidRPr="007220A1">
        <w:rPr>
          <w:rFonts w:ascii="Times New Roman" w:hAnsi="Times New Roman" w:cs="Times New Roman"/>
          <w:bCs/>
          <w:sz w:val="22"/>
          <w:szCs w:val="22"/>
        </w:rPr>
        <w:t xml:space="preserve"> a vianočné hviezdy na stromček pochádzajú z neďalekej manufaktúry z </w:t>
      </w:r>
      <w:proofErr w:type="spellStart"/>
      <w:r w:rsidR="007220A1" w:rsidRPr="007220A1">
        <w:rPr>
          <w:rFonts w:ascii="Times New Roman" w:hAnsi="Times New Roman" w:cs="Times New Roman"/>
          <w:bCs/>
          <w:sz w:val="22"/>
          <w:szCs w:val="22"/>
        </w:rPr>
        <w:t>Hernhutu</w:t>
      </w:r>
      <w:proofErr w:type="spellEnd"/>
      <w:r w:rsidR="007220A1" w:rsidRPr="007220A1">
        <w:rPr>
          <w:rFonts w:ascii="Times New Roman" w:hAnsi="Times New Roman" w:cs="Times New Roman"/>
          <w:bCs/>
          <w:sz w:val="22"/>
          <w:szCs w:val="22"/>
        </w:rPr>
        <w:t>.</w:t>
      </w:r>
      <w:r w:rsidR="00C3061E">
        <w:rPr>
          <w:rFonts w:ascii="Times New Roman" w:hAnsi="Times New Roman" w:cs="Times New Roman"/>
          <w:bCs/>
          <w:sz w:val="22"/>
          <w:szCs w:val="22"/>
        </w:rPr>
        <w:t xml:space="preserve"> Po prehliadke individuálne voľno na trhoch až do podvečer</w:t>
      </w:r>
      <w:r w:rsidR="00470652">
        <w:rPr>
          <w:rFonts w:ascii="Times New Roman" w:hAnsi="Times New Roman" w:cs="Times New Roman"/>
          <w:bCs/>
          <w:sz w:val="22"/>
          <w:szCs w:val="22"/>
        </w:rPr>
        <w:t>a</w:t>
      </w:r>
      <w:r w:rsidR="00C3061E">
        <w:rPr>
          <w:rFonts w:ascii="Times New Roman" w:hAnsi="Times New Roman" w:cs="Times New Roman"/>
          <w:bCs/>
          <w:sz w:val="22"/>
          <w:szCs w:val="22"/>
        </w:rPr>
        <w:t xml:space="preserve">, odchod do </w:t>
      </w:r>
      <w:proofErr w:type="spellStart"/>
      <w:r w:rsidR="00C3061E">
        <w:rPr>
          <w:rFonts w:ascii="Times New Roman" w:hAnsi="Times New Roman" w:cs="Times New Roman"/>
          <w:bCs/>
          <w:sz w:val="22"/>
          <w:szCs w:val="22"/>
        </w:rPr>
        <w:t>Meissenu</w:t>
      </w:r>
      <w:proofErr w:type="spellEnd"/>
      <w:r w:rsidR="00C3061E">
        <w:rPr>
          <w:rFonts w:ascii="Times New Roman" w:hAnsi="Times New Roman" w:cs="Times New Roman"/>
          <w:bCs/>
          <w:sz w:val="22"/>
          <w:szCs w:val="22"/>
        </w:rPr>
        <w:t>, ubytovanie neďaleko centra, večera v hoteli.</w:t>
      </w:r>
    </w:p>
    <w:p w14:paraId="635FE53D" w14:textId="1A4CD47B" w:rsidR="00F81812" w:rsidRDefault="00E37F77" w:rsidP="00F81812">
      <w:pPr>
        <w:jc w:val="both"/>
        <w:rPr>
          <w:rFonts w:ascii="Times New Roman" w:hAnsi="Times New Roman" w:cs="Times New Roman"/>
          <w:bCs/>
          <w:sz w:val="22"/>
          <w:szCs w:val="22"/>
        </w:rPr>
      </w:pPr>
      <w:r w:rsidRPr="00E37F77">
        <w:rPr>
          <w:rFonts w:ascii="Times New Roman" w:hAnsi="Times New Roman" w:cs="Times New Roman"/>
          <w:b/>
          <w:sz w:val="22"/>
          <w:szCs w:val="22"/>
        </w:rPr>
        <w:t xml:space="preserve">2. deň: </w:t>
      </w:r>
      <w:r w:rsidR="00D51C25" w:rsidRPr="00D51C25">
        <w:rPr>
          <w:rFonts w:ascii="Times New Roman" w:hAnsi="Times New Roman" w:cs="Times New Roman"/>
          <w:bCs/>
          <w:sz w:val="22"/>
          <w:szCs w:val="22"/>
        </w:rPr>
        <w:t xml:space="preserve">nás hneď po raňajkách dostane do romantickej nálady prehliadka neďalekého zámku </w:t>
      </w:r>
      <w:proofErr w:type="spellStart"/>
      <w:r w:rsidR="00D51C25" w:rsidRPr="00D51C25">
        <w:rPr>
          <w:rFonts w:ascii="Times New Roman" w:hAnsi="Times New Roman" w:cs="Times New Roman"/>
          <w:bCs/>
          <w:sz w:val="22"/>
          <w:szCs w:val="22"/>
        </w:rPr>
        <w:t>Moritzburg</w:t>
      </w:r>
      <w:proofErr w:type="spellEnd"/>
      <w:r w:rsidR="00D51C25" w:rsidRPr="00D51C25">
        <w:rPr>
          <w:rFonts w:ascii="Times New Roman" w:hAnsi="Times New Roman" w:cs="Times New Roman"/>
          <w:bCs/>
          <w:sz w:val="22"/>
          <w:szCs w:val="22"/>
        </w:rPr>
        <w:t xml:space="preserve">. </w:t>
      </w:r>
      <w:r w:rsidR="00D51C25">
        <w:rPr>
          <w:rFonts w:ascii="Times New Roman" w:hAnsi="Times New Roman" w:cs="Times New Roman"/>
          <w:bCs/>
          <w:sz w:val="22"/>
          <w:szCs w:val="22"/>
        </w:rPr>
        <w:t xml:space="preserve">Každoročná zimná výstava </w:t>
      </w:r>
      <w:r w:rsidR="00D51C25" w:rsidRPr="00D521C1">
        <w:rPr>
          <w:rFonts w:ascii="Times New Roman" w:hAnsi="Times New Roman" w:cs="Times New Roman"/>
          <w:b/>
          <w:sz w:val="22"/>
          <w:szCs w:val="22"/>
        </w:rPr>
        <w:t>„Tri oriešky pre Popolušku</w:t>
      </w:r>
      <w:r w:rsidR="00D51C25">
        <w:rPr>
          <w:rFonts w:ascii="Times New Roman" w:hAnsi="Times New Roman" w:cs="Times New Roman"/>
          <w:bCs/>
          <w:sz w:val="22"/>
          <w:szCs w:val="22"/>
        </w:rPr>
        <w:t>“ vám predstaví originálne aj rekonštruované kostým</w:t>
      </w:r>
      <w:r w:rsidR="003A4772">
        <w:rPr>
          <w:rFonts w:ascii="Times New Roman" w:hAnsi="Times New Roman" w:cs="Times New Roman"/>
          <w:bCs/>
          <w:sz w:val="22"/>
          <w:szCs w:val="22"/>
        </w:rPr>
        <w:t>y</w:t>
      </w:r>
      <w:r w:rsidR="00D51C25">
        <w:rPr>
          <w:rFonts w:ascii="Times New Roman" w:hAnsi="Times New Roman" w:cs="Times New Roman"/>
          <w:bCs/>
          <w:sz w:val="22"/>
          <w:szCs w:val="22"/>
        </w:rPr>
        <w:t xml:space="preserve"> a rekvizity z filmu, sc</w:t>
      </w:r>
      <w:r w:rsidR="003A4772">
        <w:rPr>
          <w:rFonts w:ascii="Times New Roman" w:hAnsi="Times New Roman" w:cs="Times New Roman"/>
          <w:bCs/>
          <w:sz w:val="22"/>
          <w:szCs w:val="22"/>
        </w:rPr>
        <w:t>ény</w:t>
      </w:r>
      <w:r w:rsidR="00F81812">
        <w:rPr>
          <w:rFonts w:ascii="Times New Roman" w:hAnsi="Times New Roman" w:cs="Times New Roman"/>
          <w:bCs/>
          <w:sz w:val="22"/>
          <w:szCs w:val="22"/>
        </w:rPr>
        <w:t xml:space="preserve"> a zákulisie nakrúcania. Priestory zámku sú upravené do rozprávkovej atmosféry. Jeho h</w:t>
      </w:r>
      <w:r w:rsidR="00D51C25" w:rsidRPr="00D51C25">
        <w:rPr>
          <w:rFonts w:ascii="Times New Roman" w:hAnsi="Times New Roman" w:cs="Times New Roman"/>
          <w:bCs/>
          <w:sz w:val="22"/>
          <w:szCs w:val="22"/>
        </w:rPr>
        <w:t xml:space="preserve">odnota samozrejme nespočíva iba v rozprávke o chudobnom dievčati, ktoré to dotiahlo až na princeznú. </w:t>
      </w:r>
      <w:r w:rsidR="00D51C25" w:rsidRPr="00D521C1">
        <w:rPr>
          <w:rFonts w:ascii="Times New Roman" w:hAnsi="Times New Roman" w:cs="Times New Roman"/>
          <w:b/>
          <w:sz w:val="22"/>
          <w:szCs w:val="22"/>
        </w:rPr>
        <w:t>Drahocenný porcelán, nábytok a maľby</w:t>
      </w:r>
      <w:r w:rsidR="00D51C25" w:rsidRPr="00D51C25">
        <w:rPr>
          <w:rFonts w:ascii="Times New Roman" w:hAnsi="Times New Roman" w:cs="Times New Roman"/>
          <w:bCs/>
          <w:sz w:val="22"/>
          <w:szCs w:val="22"/>
        </w:rPr>
        <w:t xml:space="preserve"> sú dodnes nemými svedkami dvornej kultúry bývania a stolovania v 18. storočí. Mimoriadne je cenná aj zbierka loveckých trofejí, ktorá má svoj celoeurópsky význam. Za pozornosť však stojí predovšetkým komnata Augusta Silného, ktorá bola dokonca vyznamenaná Európskou cenou za zachovanie kultúrneho dedičstva. Lôžko vojvodu je jedinečné umelecké dielo, ktoré je vyrobené z viac ako milióna farebných vtáčích pier</w:t>
      </w:r>
      <w:r w:rsidR="00D51C25" w:rsidRPr="00F81812">
        <w:rPr>
          <w:rFonts w:ascii="Times New Roman" w:hAnsi="Times New Roman" w:cs="Times New Roman"/>
          <w:bCs/>
          <w:sz w:val="22"/>
          <w:szCs w:val="22"/>
        </w:rPr>
        <w:t>.</w:t>
      </w:r>
      <w:r w:rsidR="00F81812" w:rsidRPr="00F81812">
        <w:rPr>
          <w:rFonts w:ascii="Times New Roman" w:hAnsi="Times New Roman" w:cs="Times New Roman"/>
          <w:bCs/>
          <w:sz w:val="22"/>
          <w:szCs w:val="22"/>
        </w:rPr>
        <w:t xml:space="preserve"> Po prehliadke presun do mesta </w:t>
      </w:r>
      <w:r w:rsidR="00F81812" w:rsidRPr="00D521C1">
        <w:rPr>
          <w:rFonts w:ascii="Times New Roman" w:hAnsi="Times New Roman" w:cs="Times New Roman"/>
          <w:b/>
          <w:sz w:val="22"/>
          <w:szCs w:val="22"/>
        </w:rPr>
        <w:t>„bieleho zlata“.</w:t>
      </w:r>
      <w:r w:rsidR="00F81812" w:rsidRPr="00F81812">
        <w:rPr>
          <w:rFonts w:ascii="Times New Roman" w:hAnsi="Times New Roman" w:cs="Times New Roman"/>
          <w:bCs/>
          <w:sz w:val="22"/>
          <w:szCs w:val="22"/>
        </w:rPr>
        <w:t xml:space="preserve"> Skrížené modré meče preslávili </w:t>
      </w:r>
      <w:proofErr w:type="spellStart"/>
      <w:r w:rsidR="00F81812" w:rsidRPr="00D521C1">
        <w:rPr>
          <w:rFonts w:ascii="Times New Roman" w:hAnsi="Times New Roman" w:cs="Times New Roman"/>
          <w:b/>
          <w:sz w:val="22"/>
          <w:szCs w:val="22"/>
        </w:rPr>
        <w:t>Mei</w:t>
      </w:r>
      <w:r w:rsidR="00C3061E" w:rsidRPr="00D521C1">
        <w:rPr>
          <w:rFonts w:ascii="Times New Roman" w:hAnsi="Times New Roman" w:cs="Times New Roman"/>
          <w:b/>
          <w:sz w:val="22"/>
          <w:szCs w:val="22"/>
        </w:rPr>
        <w:t>ss</w:t>
      </w:r>
      <w:r w:rsidR="00F81812" w:rsidRPr="00D521C1">
        <w:rPr>
          <w:rFonts w:ascii="Times New Roman" w:hAnsi="Times New Roman" w:cs="Times New Roman"/>
          <w:b/>
          <w:sz w:val="22"/>
          <w:szCs w:val="22"/>
        </w:rPr>
        <w:t>en</w:t>
      </w:r>
      <w:proofErr w:type="spellEnd"/>
      <w:r w:rsidR="00F81812" w:rsidRPr="00F81812">
        <w:rPr>
          <w:rFonts w:ascii="Times New Roman" w:hAnsi="Times New Roman" w:cs="Times New Roman"/>
          <w:bCs/>
          <w:sz w:val="22"/>
          <w:szCs w:val="22"/>
        </w:rPr>
        <w:t xml:space="preserve"> po celom svete. </w:t>
      </w:r>
      <w:r w:rsidR="00F81812">
        <w:rPr>
          <w:rFonts w:ascii="Times New Roman" w:hAnsi="Times New Roman" w:cs="Times New Roman"/>
          <w:bCs/>
          <w:sz w:val="22"/>
          <w:szCs w:val="22"/>
        </w:rPr>
        <w:t>Mesto preslávené</w:t>
      </w:r>
      <w:r w:rsidR="00F81812" w:rsidRPr="00F81812">
        <w:rPr>
          <w:rFonts w:ascii="Times New Roman" w:hAnsi="Times New Roman" w:cs="Times New Roman"/>
          <w:bCs/>
          <w:sz w:val="22"/>
          <w:szCs w:val="22"/>
        </w:rPr>
        <w:t xml:space="preserve"> porcelán</w:t>
      </w:r>
      <w:r w:rsidR="00F81812">
        <w:rPr>
          <w:rFonts w:ascii="Times New Roman" w:hAnsi="Times New Roman" w:cs="Times New Roman"/>
          <w:bCs/>
          <w:sz w:val="22"/>
          <w:szCs w:val="22"/>
        </w:rPr>
        <w:t>om</w:t>
      </w:r>
      <w:r w:rsidR="00F81812" w:rsidRPr="00F81812">
        <w:rPr>
          <w:rFonts w:ascii="Times New Roman" w:hAnsi="Times New Roman" w:cs="Times New Roman"/>
          <w:bCs/>
          <w:sz w:val="22"/>
          <w:szCs w:val="22"/>
        </w:rPr>
        <w:t xml:space="preserve"> nás privíta nádhern</w:t>
      </w:r>
      <w:r w:rsidR="00F81812">
        <w:rPr>
          <w:rFonts w:ascii="Times New Roman" w:hAnsi="Times New Roman" w:cs="Times New Roman"/>
          <w:bCs/>
          <w:sz w:val="22"/>
          <w:szCs w:val="22"/>
        </w:rPr>
        <w:t>ým</w:t>
      </w:r>
      <w:r w:rsidR="00F81812" w:rsidRPr="00F81812">
        <w:rPr>
          <w:rFonts w:ascii="Times New Roman" w:hAnsi="Times New Roman" w:cs="Times New Roman"/>
          <w:bCs/>
          <w:sz w:val="22"/>
          <w:szCs w:val="22"/>
        </w:rPr>
        <w:t xml:space="preserve"> centr</w:t>
      </w:r>
      <w:r w:rsidR="00F81812">
        <w:rPr>
          <w:rFonts w:ascii="Times New Roman" w:hAnsi="Times New Roman" w:cs="Times New Roman"/>
          <w:bCs/>
          <w:sz w:val="22"/>
          <w:szCs w:val="22"/>
        </w:rPr>
        <w:t>om</w:t>
      </w:r>
      <w:r w:rsidR="00F81812" w:rsidRPr="00F81812">
        <w:rPr>
          <w:rFonts w:ascii="Times New Roman" w:hAnsi="Times New Roman" w:cs="Times New Roman"/>
          <w:bCs/>
          <w:sz w:val="22"/>
          <w:szCs w:val="22"/>
        </w:rPr>
        <w:t xml:space="preserve">. </w:t>
      </w:r>
      <w:r w:rsidR="00F81812">
        <w:rPr>
          <w:rFonts w:ascii="Times New Roman" w:hAnsi="Times New Roman" w:cs="Times New Roman"/>
          <w:bCs/>
          <w:sz w:val="22"/>
          <w:szCs w:val="22"/>
        </w:rPr>
        <w:t>D</w:t>
      </w:r>
      <w:r w:rsidR="00F81812" w:rsidRPr="00F81812">
        <w:rPr>
          <w:rFonts w:ascii="Times New Roman" w:hAnsi="Times New Roman" w:cs="Times New Roman"/>
          <w:bCs/>
          <w:sz w:val="22"/>
          <w:szCs w:val="22"/>
        </w:rPr>
        <w:t xml:space="preserve">ominuje </w:t>
      </w:r>
      <w:r w:rsidR="00F81812">
        <w:rPr>
          <w:rFonts w:ascii="Times New Roman" w:hAnsi="Times New Roman" w:cs="Times New Roman"/>
          <w:bCs/>
          <w:sz w:val="22"/>
          <w:szCs w:val="22"/>
        </w:rPr>
        <w:t xml:space="preserve">mu </w:t>
      </w:r>
      <w:r w:rsidR="00A810A7">
        <w:rPr>
          <w:rFonts w:ascii="Times New Roman" w:hAnsi="Times New Roman" w:cs="Times New Roman"/>
          <w:bCs/>
          <w:sz w:val="22"/>
          <w:szCs w:val="22"/>
        </w:rPr>
        <w:t>h</w:t>
      </w:r>
      <w:r w:rsidR="00F81812" w:rsidRPr="00F81812">
        <w:rPr>
          <w:rFonts w:ascii="Times New Roman" w:hAnsi="Times New Roman" w:cs="Times New Roman"/>
          <w:bCs/>
          <w:sz w:val="22"/>
          <w:szCs w:val="22"/>
        </w:rPr>
        <w:t>radný vrch s </w:t>
      </w:r>
      <w:r w:rsidR="00F95F47">
        <w:rPr>
          <w:rFonts w:ascii="Times New Roman" w:hAnsi="Times New Roman" w:cs="Times New Roman"/>
          <w:bCs/>
          <w:sz w:val="22"/>
          <w:szCs w:val="22"/>
        </w:rPr>
        <w:t>n</w:t>
      </w:r>
      <w:r w:rsidR="00F81812" w:rsidRPr="00F81812">
        <w:rPr>
          <w:rFonts w:ascii="Times New Roman" w:hAnsi="Times New Roman" w:cs="Times New Roman"/>
          <w:bCs/>
          <w:sz w:val="22"/>
          <w:szCs w:val="22"/>
        </w:rPr>
        <w:t xml:space="preserve">eskoro </w:t>
      </w:r>
      <w:r w:rsidR="00F81812" w:rsidRPr="00F81812">
        <w:rPr>
          <w:rFonts w:ascii="Times New Roman" w:hAnsi="Times New Roman" w:cs="Times New Roman"/>
          <w:bCs/>
          <w:sz w:val="22"/>
          <w:szCs w:val="22"/>
        </w:rPr>
        <w:lastRenderedPageBreak/>
        <w:t>gotický</w:t>
      </w:r>
      <w:r w:rsidR="00F95F47">
        <w:rPr>
          <w:rFonts w:ascii="Times New Roman" w:hAnsi="Times New Roman" w:cs="Times New Roman"/>
          <w:bCs/>
          <w:sz w:val="22"/>
          <w:szCs w:val="22"/>
        </w:rPr>
        <w:t>m</w:t>
      </w:r>
      <w:r w:rsidR="00F81812" w:rsidRPr="00F81812">
        <w:rPr>
          <w:rFonts w:ascii="Times New Roman" w:hAnsi="Times New Roman" w:cs="Times New Roman"/>
          <w:bCs/>
          <w:sz w:val="22"/>
          <w:szCs w:val="22"/>
        </w:rPr>
        <w:t xml:space="preserve"> zám</w:t>
      </w:r>
      <w:r w:rsidR="00F95F47">
        <w:rPr>
          <w:rFonts w:ascii="Times New Roman" w:hAnsi="Times New Roman" w:cs="Times New Roman"/>
          <w:bCs/>
          <w:sz w:val="22"/>
          <w:szCs w:val="22"/>
        </w:rPr>
        <w:t>kom</w:t>
      </w:r>
      <w:r w:rsidR="00F81812" w:rsidRPr="00F81812">
        <w:rPr>
          <w:rFonts w:ascii="Times New Roman" w:hAnsi="Times New Roman" w:cs="Times New Roman"/>
          <w:bCs/>
          <w:sz w:val="22"/>
          <w:szCs w:val="22"/>
        </w:rPr>
        <w:t xml:space="preserve"> </w:t>
      </w:r>
      <w:proofErr w:type="spellStart"/>
      <w:r w:rsidR="00F81812" w:rsidRPr="00F81812">
        <w:rPr>
          <w:rFonts w:ascii="Times New Roman" w:hAnsi="Times New Roman" w:cs="Times New Roman"/>
          <w:bCs/>
          <w:sz w:val="22"/>
          <w:szCs w:val="22"/>
        </w:rPr>
        <w:t>Albrechtburg</w:t>
      </w:r>
      <w:proofErr w:type="spellEnd"/>
      <w:r w:rsidR="00F81812" w:rsidRPr="00F81812">
        <w:rPr>
          <w:rFonts w:ascii="Times New Roman" w:hAnsi="Times New Roman" w:cs="Times New Roman"/>
          <w:bCs/>
          <w:sz w:val="22"/>
          <w:szCs w:val="22"/>
        </w:rPr>
        <w:t xml:space="preserve"> </w:t>
      </w:r>
      <w:r w:rsidR="00F95F47">
        <w:rPr>
          <w:rFonts w:ascii="Times New Roman" w:hAnsi="Times New Roman" w:cs="Times New Roman"/>
          <w:bCs/>
          <w:sz w:val="22"/>
          <w:szCs w:val="22"/>
        </w:rPr>
        <w:t xml:space="preserve">a katedrálou, ktoré vytvárajú jednu z najfotografovanejších panorám v Nemecku. </w:t>
      </w:r>
      <w:r w:rsidR="00F81812" w:rsidRPr="00F81812">
        <w:rPr>
          <w:rFonts w:ascii="Times New Roman" w:hAnsi="Times New Roman" w:cs="Times New Roman"/>
          <w:bCs/>
          <w:sz w:val="22"/>
          <w:szCs w:val="22"/>
        </w:rPr>
        <w:t xml:space="preserve">Po </w:t>
      </w:r>
      <w:r w:rsidR="00A810A7">
        <w:rPr>
          <w:rFonts w:ascii="Times New Roman" w:hAnsi="Times New Roman" w:cs="Times New Roman"/>
          <w:bCs/>
          <w:sz w:val="22"/>
          <w:szCs w:val="22"/>
        </w:rPr>
        <w:t>príchode</w:t>
      </w:r>
      <w:r w:rsidR="00F81812" w:rsidRPr="00F81812">
        <w:rPr>
          <w:rFonts w:ascii="Times New Roman" w:hAnsi="Times New Roman" w:cs="Times New Roman"/>
          <w:bCs/>
          <w:sz w:val="22"/>
          <w:szCs w:val="22"/>
        </w:rPr>
        <w:t xml:space="preserve"> voľno na obedňajšie maškrty na vianočných trhoch mesta, možnosť prechádzky uličkami pôvabného podhradia s vínom v ruke. </w:t>
      </w:r>
      <w:r w:rsidR="008333C0">
        <w:rPr>
          <w:rFonts w:ascii="Times New Roman" w:hAnsi="Times New Roman" w:cs="Times New Roman"/>
          <w:bCs/>
          <w:sz w:val="22"/>
          <w:szCs w:val="22"/>
        </w:rPr>
        <w:t xml:space="preserve">Popoludní </w:t>
      </w:r>
      <w:r w:rsidR="00A810A7">
        <w:rPr>
          <w:rFonts w:ascii="Times New Roman" w:hAnsi="Times New Roman" w:cs="Times New Roman"/>
          <w:bCs/>
          <w:sz w:val="22"/>
          <w:szCs w:val="22"/>
        </w:rPr>
        <w:t xml:space="preserve">prehliadka zakončená </w:t>
      </w:r>
      <w:r w:rsidR="00F81812" w:rsidRPr="00F81812">
        <w:rPr>
          <w:rFonts w:ascii="Times New Roman" w:hAnsi="Times New Roman" w:cs="Times New Roman"/>
          <w:bCs/>
          <w:sz w:val="22"/>
          <w:szCs w:val="22"/>
        </w:rPr>
        <w:t>exkurzi</w:t>
      </w:r>
      <w:r w:rsidR="00A810A7">
        <w:rPr>
          <w:rFonts w:ascii="Times New Roman" w:hAnsi="Times New Roman" w:cs="Times New Roman"/>
          <w:bCs/>
          <w:sz w:val="22"/>
          <w:szCs w:val="22"/>
        </w:rPr>
        <w:t>ou</w:t>
      </w:r>
      <w:r w:rsidR="00F81812" w:rsidRPr="00F81812">
        <w:rPr>
          <w:rFonts w:ascii="Times New Roman" w:hAnsi="Times New Roman" w:cs="Times New Roman"/>
          <w:bCs/>
          <w:sz w:val="22"/>
          <w:szCs w:val="22"/>
        </w:rPr>
        <w:t xml:space="preserve"> </w:t>
      </w:r>
      <w:r w:rsidR="00F81812" w:rsidRPr="00D521C1">
        <w:rPr>
          <w:rFonts w:ascii="Times New Roman" w:hAnsi="Times New Roman" w:cs="Times New Roman"/>
          <w:b/>
          <w:sz w:val="22"/>
          <w:szCs w:val="22"/>
        </w:rPr>
        <w:t>najstaršej európskej porcelánky</w:t>
      </w:r>
      <w:r w:rsidR="00F81812" w:rsidRPr="00F81812">
        <w:rPr>
          <w:rFonts w:ascii="Times New Roman" w:hAnsi="Times New Roman" w:cs="Times New Roman"/>
          <w:bCs/>
          <w:sz w:val="22"/>
          <w:szCs w:val="22"/>
        </w:rPr>
        <w:t>, ktor</w:t>
      </w:r>
      <w:r w:rsidR="00B84DD6">
        <w:rPr>
          <w:rFonts w:ascii="Times New Roman" w:hAnsi="Times New Roman" w:cs="Times New Roman"/>
          <w:bCs/>
          <w:sz w:val="22"/>
          <w:szCs w:val="22"/>
        </w:rPr>
        <w:t>á</w:t>
      </w:r>
      <w:r w:rsidR="00F81812" w:rsidRPr="00F81812">
        <w:rPr>
          <w:rFonts w:ascii="Times New Roman" w:hAnsi="Times New Roman" w:cs="Times New Roman"/>
          <w:bCs/>
          <w:sz w:val="22"/>
          <w:szCs w:val="22"/>
        </w:rPr>
        <w:t xml:space="preserve"> zahŕňa aj bohaté múzeum. Rozmanitosť vystaveného porcelánu siaha od náprstníkov cez miniatúrne figúrky, veľké plastiky a metrové vázy až k 3,5 metra vysokému stolnému nadstavcu z roku 1749, ktorý bol zhotovený pre dvornú tabuľu kráľa Augusta III. </w:t>
      </w:r>
      <w:r w:rsidR="00DC5441" w:rsidRPr="00DC5441">
        <w:rPr>
          <w:rFonts w:ascii="Times New Roman" w:hAnsi="Times New Roman" w:cs="Times New Roman"/>
          <w:bCs/>
          <w:sz w:val="22"/>
          <w:szCs w:val="22"/>
        </w:rPr>
        <w:t xml:space="preserve">Poslednou zastávkou tohto dňa je vinárstvo na barokovom zámku </w:t>
      </w:r>
      <w:proofErr w:type="spellStart"/>
      <w:r w:rsidR="00DC5441" w:rsidRPr="00DC5441">
        <w:rPr>
          <w:rFonts w:ascii="Times New Roman" w:hAnsi="Times New Roman" w:cs="Times New Roman"/>
          <w:bCs/>
          <w:sz w:val="22"/>
          <w:szCs w:val="22"/>
        </w:rPr>
        <w:t>Wackerbarth</w:t>
      </w:r>
      <w:proofErr w:type="spellEnd"/>
      <w:r w:rsidR="00DC5441" w:rsidRPr="00DC5441">
        <w:rPr>
          <w:rFonts w:ascii="Times New Roman" w:hAnsi="Times New Roman" w:cs="Times New Roman"/>
          <w:bCs/>
          <w:sz w:val="22"/>
          <w:szCs w:val="22"/>
        </w:rPr>
        <w:t xml:space="preserve">, zo začiatku 18.stor., ktorého areál tvoria barokové záhrady s vinárstvom na výrobu vína a sektu ako aj vínne pivnice. Jeho prevádzkovatelia ťažia z 800 rokov starej saskej vinárskej tradície. V okúzľujúcom prostredí zámku nás čaká </w:t>
      </w:r>
      <w:r w:rsidR="0059245A">
        <w:rPr>
          <w:rFonts w:ascii="Times New Roman" w:hAnsi="Times New Roman" w:cs="Times New Roman"/>
          <w:bCs/>
          <w:sz w:val="22"/>
          <w:szCs w:val="22"/>
        </w:rPr>
        <w:t>údajne jeden z najromantickejších trhov v Sasku. Iba p</w:t>
      </w:r>
      <w:r w:rsidR="0059245A" w:rsidRPr="0059245A">
        <w:rPr>
          <w:rFonts w:ascii="Times New Roman" w:hAnsi="Times New Roman" w:cs="Times New Roman"/>
          <w:bCs/>
          <w:sz w:val="22"/>
          <w:szCs w:val="22"/>
        </w:rPr>
        <w:t xml:space="preserve">očas druhého adventného víkendu </w:t>
      </w:r>
      <w:r w:rsidR="0059245A">
        <w:rPr>
          <w:rFonts w:ascii="Times New Roman" w:hAnsi="Times New Roman" w:cs="Times New Roman"/>
          <w:bCs/>
          <w:sz w:val="22"/>
          <w:szCs w:val="22"/>
        </w:rPr>
        <w:t xml:space="preserve">tu </w:t>
      </w:r>
      <w:r w:rsidR="0059245A" w:rsidRPr="0059245A">
        <w:rPr>
          <w:rFonts w:ascii="Times New Roman" w:hAnsi="Times New Roman" w:cs="Times New Roman"/>
          <w:bCs/>
          <w:sz w:val="22"/>
          <w:szCs w:val="22"/>
        </w:rPr>
        <w:t>zaži</w:t>
      </w:r>
      <w:r w:rsidR="0059245A">
        <w:rPr>
          <w:rFonts w:ascii="Times New Roman" w:hAnsi="Times New Roman" w:cs="Times New Roman"/>
          <w:bCs/>
          <w:sz w:val="22"/>
          <w:szCs w:val="22"/>
        </w:rPr>
        <w:t>jet</w:t>
      </w:r>
      <w:r w:rsidR="0059245A" w:rsidRPr="0059245A">
        <w:rPr>
          <w:rFonts w:ascii="Times New Roman" w:hAnsi="Times New Roman" w:cs="Times New Roman"/>
          <w:bCs/>
          <w:sz w:val="22"/>
          <w:szCs w:val="22"/>
        </w:rPr>
        <w:t>e čarovnú kombináciu remesiel, kultúry a kulinárskych špecialít.</w:t>
      </w:r>
      <w:r w:rsidR="0059245A">
        <w:rPr>
          <w:rFonts w:ascii="Times New Roman" w:hAnsi="Times New Roman" w:cs="Times New Roman"/>
          <w:bCs/>
          <w:sz w:val="22"/>
          <w:szCs w:val="22"/>
        </w:rPr>
        <w:t xml:space="preserve"> V</w:t>
      </w:r>
      <w:r w:rsidR="0059245A" w:rsidRPr="0059245A">
        <w:rPr>
          <w:rFonts w:ascii="Times New Roman" w:hAnsi="Times New Roman" w:cs="Times New Roman"/>
          <w:bCs/>
          <w:sz w:val="22"/>
          <w:szCs w:val="22"/>
        </w:rPr>
        <w:t>iac ako 60 vybraný</w:t>
      </w:r>
      <w:r w:rsidR="0059245A">
        <w:rPr>
          <w:rFonts w:ascii="Times New Roman" w:hAnsi="Times New Roman" w:cs="Times New Roman"/>
          <w:bCs/>
          <w:sz w:val="22"/>
          <w:szCs w:val="22"/>
        </w:rPr>
        <w:t>ch</w:t>
      </w:r>
      <w:r w:rsidR="0059245A" w:rsidRPr="0059245A">
        <w:rPr>
          <w:rFonts w:ascii="Times New Roman" w:hAnsi="Times New Roman" w:cs="Times New Roman"/>
          <w:bCs/>
          <w:sz w:val="22"/>
          <w:szCs w:val="22"/>
        </w:rPr>
        <w:t xml:space="preserve"> remeselní</w:t>
      </w:r>
      <w:r w:rsidR="0059245A">
        <w:rPr>
          <w:rFonts w:ascii="Times New Roman" w:hAnsi="Times New Roman" w:cs="Times New Roman"/>
          <w:bCs/>
          <w:sz w:val="22"/>
          <w:szCs w:val="22"/>
        </w:rPr>
        <w:t>kov</w:t>
      </w:r>
      <w:r w:rsidR="0059245A" w:rsidRPr="0059245A">
        <w:rPr>
          <w:rFonts w:ascii="Times New Roman" w:hAnsi="Times New Roman" w:cs="Times New Roman"/>
          <w:bCs/>
          <w:sz w:val="22"/>
          <w:szCs w:val="22"/>
        </w:rPr>
        <w:t xml:space="preserve"> a kulinársky</w:t>
      </w:r>
      <w:r w:rsidR="0059245A">
        <w:rPr>
          <w:rFonts w:ascii="Times New Roman" w:hAnsi="Times New Roman" w:cs="Times New Roman"/>
          <w:bCs/>
          <w:sz w:val="22"/>
          <w:szCs w:val="22"/>
        </w:rPr>
        <w:t>ch</w:t>
      </w:r>
      <w:r w:rsidR="0059245A" w:rsidRPr="0059245A">
        <w:rPr>
          <w:rFonts w:ascii="Times New Roman" w:hAnsi="Times New Roman" w:cs="Times New Roman"/>
          <w:bCs/>
          <w:sz w:val="22"/>
          <w:szCs w:val="22"/>
        </w:rPr>
        <w:t xml:space="preserve"> partner</w:t>
      </w:r>
      <w:r w:rsidR="0059245A">
        <w:rPr>
          <w:rFonts w:ascii="Times New Roman" w:hAnsi="Times New Roman" w:cs="Times New Roman"/>
          <w:bCs/>
          <w:sz w:val="22"/>
          <w:szCs w:val="22"/>
        </w:rPr>
        <w:t>ov</w:t>
      </w:r>
      <w:r w:rsidR="0059245A" w:rsidRPr="0059245A">
        <w:rPr>
          <w:rFonts w:ascii="Times New Roman" w:hAnsi="Times New Roman" w:cs="Times New Roman"/>
          <w:bCs/>
          <w:sz w:val="22"/>
          <w:szCs w:val="22"/>
        </w:rPr>
        <w:t xml:space="preserve"> z regiónu </w:t>
      </w:r>
      <w:r w:rsidR="0059245A">
        <w:rPr>
          <w:rFonts w:ascii="Times New Roman" w:hAnsi="Times New Roman" w:cs="Times New Roman"/>
          <w:bCs/>
          <w:sz w:val="22"/>
          <w:szCs w:val="22"/>
        </w:rPr>
        <w:t xml:space="preserve">vás privíta </w:t>
      </w:r>
      <w:r w:rsidR="0059245A" w:rsidRPr="0059245A">
        <w:rPr>
          <w:rFonts w:ascii="Times New Roman" w:hAnsi="Times New Roman" w:cs="Times New Roman"/>
          <w:bCs/>
          <w:sz w:val="22"/>
          <w:szCs w:val="22"/>
        </w:rPr>
        <w:t xml:space="preserve">v jedinečnom prostredí </w:t>
      </w:r>
      <w:r w:rsidR="0059245A">
        <w:rPr>
          <w:rFonts w:ascii="Times New Roman" w:hAnsi="Times New Roman" w:cs="Times New Roman"/>
          <w:bCs/>
          <w:sz w:val="22"/>
          <w:szCs w:val="22"/>
        </w:rPr>
        <w:t xml:space="preserve">nádherne vysvieteného </w:t>
      </w:r>
      <w:r w:rsidR="0059245A" w:rsidRPr="0059245A">
        <w:rPr>
          <w:rFonts w:ascii="Times New Roman" w:hAnsi="Times New Roman" w:cs="Times New Roman"/>
          <w:bCs/>
          <w:sz w:val="22"/>
          <w:szCs w:val="22"/>
        </w:rPr>
        <w:t>prvého zážitkového vinárstva v Európe.</w:t>
      </w:r>
      <w:r w:rsidR="0059245A">
        <w:rPr>
          <w:rFonts w:ascii="Times New Roman" w:hAnsi="Times New Roman" w:cs="Times New Roman"/>
          <w:bCs/>
          <w:sz w:val="22"/>
          <w:szCs w:val="22"/>
        </w:rPr>
        <w:t xml:space="preserve"> Večera v hoteli. </w:t>
      </w:r>
    </w:p>
    <w:p w14:paraId="00D36931" w14:textId="39B57E4C" w:rsidR="00E37F77" w:rsidRPr="00F81812" w:rsidRDefault="00DC5441" w:rsidP="00D51C25">
      <w:pPr>
        <w:jc w:val="both"/>
        <w:rPr>
          <w:rFonts w:ascii="Times New Roman" w:hAnsi="Times New Roman" w:cs="Times New Roman"/>
          <w:bCs/>
          <w:sz w:val="22"/>
          <w:szCs w:val="22"/>
        </w:rPr>
      </w:pPr>
      <w:r w:rsidRPr="00DC5441">
        <w:rPr>
          <w:rFonts w:ascii="Times New Roman" w:hAnsi="Times New Roman" w:cs="Times New Roman"/>
          <w:b/>
          <w:bCs/>
          <w:sz w:val="22"/>
          <w:szCs w:val="22"/>
        </w:rPr>
        <w:t>3.</w:t>
      </w:r>
      <w:r>
        <w:rPr>
          <w:rFonts w:ascii="Times New Roman" w:hAnsi="Times New Roman" w:cs="Times New Roman"/>
          <w:b/>
          <w:bCs/>
          <w:sz w:val="22"/>
          <w:szCs w:val="22"/>
        </w:rPr>
        <w:t xml:space="preserve"> </w:t>
      </w:r>
      <w:r w:rsidRPr="00DC5441">
        <w:rPr>
          <w:rFonts w:ascii="Times New Roman" w:hAnsi="Times New Roman" w:cs="Times New Roman"/>
          <w:b/>
          <w:bCs/>
          <w:sz w:val="22"/>
          <w:szCs w:val="22"/>
        </w:rPr>
        <w:t>deň</w:t>
      </w:r>
      <w:r>
        <w:rPr>
          <w:rFonts w:ascii="Times New Roman" w:hAnsi="Times New Roman" w:cs="Times New Roman"/>
          <w:bCs/>
          <w:sz w:val="22"/>
          <w:szCs w:val="22"/>
        </w:rPr>
        <w:t xml:space="preserve">: Po raňajkách odchod z hotela. Dnes si </w:t>
      </w:r>
      <w:r w:rsidRPr="00DC5441">
        <w:rPr>
          <w:rFonts w:ascii="Times New Roman" w:hAnsi="Times New Roman" w:cs="Times New Roman"/>
          <w:bCs/>
          <w:sz w:val="22"/>
          <w:szCs w:val="22"/>
        </w:rPr>
        <w:t xml:space="preserve">si vychutnáme predvianočnú náladu vysoko nad spiacou zimnou krajinou. Tento rok už </w:t>
      </w:r>
      <w:r w:rsidR="00650120" w:rsidRPr="00D521C1">
        <w:rPr>
          <w:rFonts w:ascii="Times New Roman" w:hAnsi="Times New Roman" w:cs="Times New Roman"/>
          <w:b/>
          <w:sz w:val="22"/>
          <w:szCs w:val="22"/>
        </w:rPr>
        <w:t>28</w:t>
      </w:r>
      <w:r w:rsidRPr="00D521C1">
        <w:rPr>
          <w:rFonts w:ascii="Times New Roman" w:hAnsi="Times New Roman" w:cs="Times New Roman"/>
          <w:b/>
          <w:sz w:val="22"/>
          <w:szCs w:val="22"/>
        </w:rPr>
        <w:t xml:space="preserve">.krát </w:t>
      </w:r>
      <w:r w:rsidRPr="00DC5441">
        <w:rPr>
          <w:rFonts w:ascii="Times New Roman" w:hAnsi="Times New Roman" w:cs="Times New Roman"/>
          <w:bCs/>
          <w:sz w:val="22"/>
          <w:szCs w:val="22"/>
        </w:rPr>
        <w:t xml:space="preserve">usporiadajú historické vianočné trhy </w:t>
      </w:r>
      <w:r w:rsidRPr="00D521C1">
        <w:rPr>
          <w:rFonts w:ascii="Times New Roman" w:hAnsi="Times New Roman" w:cs="Times New Roman"/>
          <w:b/>
          <w:sz w:val="22"/>
          <w:szCs w:val="22"/>
        </w:rPr>
        <w:t xml:space="preserve">na pevnosti </w:t>
      </w:r>
      <w:proofErr w:type="spellStart"/>
      <w:r w:rsidRPr="00D521C1">
        <w:rPr>
          <w:rFonts w:ascii="Times New Roman" w:hAnsi="Times New Roman" w:cs="Times New Roman"/>
          <w:b/>
          <w:sz w:val="22"/>
          <w:szCs w:val="22"/>
        </w:rPr>
        <w:t>Kὅnigstein</w:t>
      </w:r>
      <w:proofErr w:type="spellEnd"/>
      <w:r w:rsidRPr="00D521C1">
        <w:rPr>
          <w:rFonts w:ascii="Times New Roman" w:hAnsi="Times New Roman" w:cs="Times New Roman"/>
          <w:b/>
          <w:sz w:val="22"/>
          <w:szCs w:val="22"/>
        </w:rPr>
        <w:t xml:space="preserve"> v Saskom Švajčiarsku,</w:t>
      </w:r>
      <w:r w:rsidRPr="00DC5441">
        <w:rPr>
          <w:rFonts w:ascii="Times New Roman" w:hAnsi="Times New Roman" w:cs="Times New Roman"/>
          <w:bCs/>
          <w:sz w:val="22"/>
          <w:szCs w:val="22"/>
        </w:rPr>
        <w:t xml:space="preserve"> kde návštevníkov čaká vyše 100 stánkov s nápadmi na vianočné darčeky pre vašich blízkych, ale aj regionálnymi špecialitami z ktorých spomeňme aspoň horúcu zámockú čokoládu, tu pripravovanú štólu, ale aj vychýrené čerstvo údené ryby a klobásky. Zaujímavosťou je aj podzemný vianočný svet, ktorý vzniká v takmer 200 m dlhých chodbách kazemát, ktoré neprestrelí žiadna delová guľa. V stredovekých vonkajších stánkoch stretneme mnoho miestnych umelcov a remeselníkov, ktorí návštevníkom zaručujú mnohé neokukané darčeky. Pozoruhodný je aj adventný kalendár, nachádzajúci sa  v Starých kasárňach, ktorý je so svoj</w:t>
      </w:r>
      <w:r w:rsidR="00650120">
        <w:rPr>
          <w:rFonts w:ascii="Times New Roman" w:hAnsi="Times New Roman" w:cs="Times New Roman"/>
          <w:bCs/>
          <w:sz w:val="22"/>
          <w:szCs w:val="22"/>
        </w:rPr>
        <w:t>i</w:t>
      </w:r>
      <w:r w:rsidRPr="00DC5441">
        <w:rPr>
          <w:rFonts w:ascii="Times New Roman" w:hAnsi="Times New Roman" w:cs="Times New Roman"/>
          <w:bCs/>
          <w:sz w:val="22"/>
          <w:szCs w:val="22"/>
        </w:rPr>
        <w:t xml:space="preserve">mi </w:t>
      </w:r>
      <w:r w:rsidRPr="00D521C1">
        <w:rPr>
          <w:rFonts w:ascii="Times New Roman" w:hAnsi="Times New Roman" w:cs="Times New Roman"/>
          <w:b/>
          <w:sz w:val="22"/>
          <w:szCs w:val="22"/>
        </w:rPr>
        <w:t>112 m najdlhším adventným kalendárom vôbec</w:t>
      </w:r>
      <w:r w:rsidRPr="00DC5441">
        <w:rPr>
          <w:rFonts w:ascii="Times New Roman" w:hAnsi="Times New Roman" w:cs="Times New Roman"/>
          <w:bCs/>
          <w:sz w:val="22"/>
          <w:szCs w:val="22"/>
        </w:rPr>
        <w:t>. V pôsobivej adventnej atmosfére sa môžeme vydať v ústrety viac ako 4 storočia starej histórii, ktorá tu na návštevníkov dýcha zo stien a hradieb pevnosti. Všetky vnútorné pevnosti, vrátane výstav sú totiž pripravené privítať klientov aj počas adventu! Príchod do Bratislavy v</w:t>
      </w:r>
      <w:r w:rsidR="00D521C1">
        <w:rPr>
          <w:rFonts w:ascii="Times New Roman" w:hAnsi="Times New Roman" w:cs="Times New Roman"/>
          <w:bCs/>
          <w:sz w:val="22"/>
          <w:szCs w:val="22"/>
        </w:rPr>
        <w:t xml:space="preserve"> neskorších</w:t>
      </w:r>
      <w:r w:rsidRPr="00DC5441">
        <w:rPr>
          <w:rFonts w:ascii="Times New Roman" w:hAnsi="Times New Roman" w:cs="Times New Roman"/>
          <w:bCs/>
          <w:sz w:val="22"/>
          <w:szCs w:val="22"/>
        </w:rPr>
        <w:t xml:space="preserve"> večerných hodinách. </w:t>
      </w:r>
    </w:p>
    <w:p w14:paraId="74B57CF2" w14:textId="7EDEF1C2" w:rsidR="004A2A32" w:rsidRPr="00D74E23" w:rsidRDefault="004A2A32" w:rsidP="00D74E23">
      <w:pPr>
        <w:spacing w:after="100" w:line="240" w:lineRule="auto"/>
        <w:jc w:val="both"/>
        <w:rPr>
          <w:sz w:val="22"/>
          <w:szCs w:val="22"/>
        </w:rPr>
      </w:pPr>
    </w:p>
    <w:tbl>
      <w:tblPr>
        <w:tblW w:w="9072" w:type="dxa"/>
        <w:tblBorders>
          <w:top w:val="single" w:sz="4" w:space="0" w:color="4F6228"/>
          <w:left w:val="single" w:sz="4" w:space="0" w:color="4F6228"/>
          <w:bottom w:val="single" w:sz="4" w:space="0" w:color="4F6228"/>
          <w:right w:val="single" w:sz="4" w:space="0" w:color="4F6228"/>
          <w:insideH w:val="single" w:sz="2" w:space="0" w:color="76923C"/>
        </w:tblBorders>
        <w:tblCellMar>
          <w:top w:w="80" w:type="dxa"/>
          <w:left w:w="140" w:type="dxa"/>
          <w:bottom w:w="80" w:type="dxa"/>
          <w:right w:w="140" w:type="dxa"/>
        </w:tblCellMar>
        <w:tblLook w:val="04A0" w:firstRow="1" w:lastRow="0" w:firstColumn="1" w:lastColumn="0" w:noHBand="0" w:noVBand="1"/>
      </w:tblPr>
      <w:tblGrid>
        <w:gridCol w:w="9072"/>
      </w:tblGrid>
      <w:tr w:rsidR="004A2A32" w14:paraId="2E481FDE" w14:textId="77777777">
        <w:tc>
          <w:tcPr>
            <w:tcW w:w="9072" w:type="dxa"/>
            <w:shd w:val="clear" w:color="auto" w:fill="EBF1DE"/>
          </w:tcPr>
          <w:p w14:paraId="30725C35" w14:textId="1BA5034B" w:rsidR="004A2A32" w:rsidRPr="00CF6AA8" w:rsidRDefault="00AE061F" w:rsidP="00D74E23">
            <w:pPr>
              <w:spacing w:before="40" w:after="20" w:line="240" w:lineRule="auto"/>
            </w:pPr>
            <w:r w:rsidRPr="00D74E23">
              <w:rPr>
                <w:rFonts w:ascii="Times New Roman" w:hAnsi="Times New Roman" w:cs="Times New Roman"/>
                <w:b/>
                <w:color w:val="4F6228"/>
                <w:sz w:val="22"/>
                <w:szCs w:val="22"/>
              </w:rPr>
              <w:t>Termín zájazdu:</w:t>
            </w:r>
            <w:r w:rsidRPr="00D74E23">
              <w:rPr>
                <w:rFonts w:ascii="Times New Roman" w:hAnsi="Times New Roman" w:cs="Times New Roman"/>
                <w:bCs/>
                <w:color w:val="4F6228"/>
                <w:sz w:val="22"/>
                <w:szCs w:val="22"/>
              </w:rPr>
              <w:t>  </w:t>
            </w:r>
            <w:r w:rsidR="00570F64" w:rsidRPr="00570F64">
              <w:rPr>
                <w:rFonts w:ascii="Times New Roman" w:hAnsi="Times New Roman" w:cs="Times New Roman"/>
                <w:b/>
                <w:color w:val="275317" w:themeColor="accent6" w:themeShade="80"/>
                <w:sz w:val="22"/>
                <w:szCs w:val="22"/>
              </w:rPr>
              <w:t>4. 12. – 6. 12.</w:t>
            </w:r>
            <w:r w:rsidR="00913EB3" w:rsidRPr="00570F64">
              <w:rPr>
                <w:rFonts w:ascii="Times New Roman" w:hAnsi="Times New Roman" w:cs="Times New Roman"/>
                <w:b/>
                <w:color w:val="275317" w:themeColor="accent6" w:themeShade="80"/>
                <w:sz w:val="22"/>
                <w:szCs w:val="22"/>
              </w:rPr>
              <w:t xml:space="preserve"> </w:t>
            </w:r>
            <w:r w:rsidR="00570F64" w:rsidRPr="00570F64">
              <w:rPr>
                <w:rFonts w:ascii="Times New Roman" w:hAnsi="Times New Roman" w:cs="Times New Roman"/>
                <w:b/>
                <w:color w:val="275317" w:themeColor="accent6" w:themeShade="80"/>
                <w:sz w:val="22"/>
                <w:szCs w:val="22"/>
              </w:rPr>
              <w:t>2026</w:t>
            </w:r>
            <w:r w:rsidR="00913EB3" w:rsidRPr="00570F64">
              <w:rPr>
                <w:rFonts w:ascii="Times New Roman" w:hAnsi="Times New Roman" w:cs="Times New Roman"/>
                <w:color w:val="275317" w:themeColor="accent6" w:themeShade="80"/>
                <w:sz w:val="22"/>
                <w:szCs w:val="22"/>
              </w:rPr>
              <w:t xml:space="preserve">               </w:t>
            </w:r>
            <w:r w:rsidRPr="00177CEA">
              <w:rPr>
                <w:rFonts w:ascii="Times New Roman" w:hAnsi="Times New Roman" w:cs="Times New Roman"/>
                <w:b/>
                <w:color w:val="275317" w:themeColor="accent6" w:themeShade="80"/>
                <w:sz w:val="22"/>
                <w:szCs w:val="22"/>
              </w:rPr>
              <w:t>Cena zájazdu:</w:t>
            </w:r>
            <w:r w:rsidRPr="00177CEA">
              <w:rPr>
                <w:rFonts w:ascii="Times New Roman" w:hAnsi="Times New Roman" w:cs="Times New Roman"/>
                <w:bCs/>
                <w:color w:val="275317" w:themeColor="accent6" w:themeShade="80"/>
                <w:sz w:val="22"/>
                <w:szCs w:val="22"/>
              </w:rPr>
              <w:t> </w:t>
            </w:r>
            <w:r w:rsidR="0059245A" w:rsidRPr="0059245A">
              <w:rPr>
                <w:rFonts w:ascii="Times New Roman" w:hAnsi="Times New Roman" w:cs="Times New Roman"/>
                <w:b/>
                <w:color w:val="275317" w:themeColor="accent6" w:themeShade="80"/>
                <w:sz w:val="22"/>
                <w:szCs w:val="22"/>
              </w:rPr>
              <w:t xml:space="preserve">389 </w:t>
            </w:r>
            <w:r w:rsidRPr="0059245A">
              <w:rPr>
                <w:rFonts w:ascii="Times New Roman" w:hAnsi="Times New Roman" w:cs="Times New Roman"/>
                <w:b/>
                <w:color w:val="275317" w:themeColor="accent6" w:themeShade="80"/>
                <w:sz w:val="22"/>
                <w:szCs w:val="22"/>
              </w:rPr>
              <w:t>EUR</w:t>
            </w:r>
          </w:p>
        </w:tc>
      </w:tr>
      <w:tr w:rsidR="004A2A32" w14:paraId="06D84C9E" w14:textId="77777777">
        <w:tc>
          <w:tcPr>
            <w:tcW w:w="9072" w:type="dxa"/>
            <w:shd w:val="clear" w:color="auto" w:fill="D6E4BC"/>
          </w:tcPr>
          <w:p w14:paraId="1FFB4D7C" w14:textId="34160E23" w:rsidR="004A2A32" w:rsidRPr="00CF6AA8" w:rsidRDefault="00AE061F" w:rsidP="00D74E23">
            <w:pPr>
              <w:spacing w:before="40" w:after="20" w:line="240" w:lineRule="auto"/>
              <w:rPr>
                <w:sz w:val="20"/>
                <w:szCs w:val="20"/>
              </w:rPr>
            </w:pPr>
            <w:r w:rsidRPr="00CF6AA8">
              <w:rPr>
                <w:rFonts w:ascii="Times New Roman" w:hAnsi="Times New Roman" w:cs="Times New Roman"/>
                <w:b/>
                <w:color w:val="4F6228"/>
                <w:sz w:val="20"/>
                <w:szCs w:val="20"/>
              </w:rPr>
              <w:t>Cena zah</w:t>
            </w:r>
            <w:r w:rsidR="00D74E23">
              <w:rPr>
                <w:rFonts w:ascii="Times New Roman" w:hAnsi="Times New Roman" w:cs="Times New Roman"/>
                <w:b/>
                <w:color w:val="4F6228"/>
                <w:sz w:val="20"/>
                <w:szCs w:val="20"/>
              </w:rPr>
              <w:t>ŕ</w:t>
            </w:r>
            <w:r w:rsidRPr="00CF6AA8">
              <w:rPr>
                <w:rFonts w:ascii="Times New Roman" w:hAnsi="Times New Roman" w:cs="Times New Roman"/>
                <w:b/>
                <w:color w:val="4F6228"/>
                <w:sz w:val="20"/>
                <w:szCs w:val="20"/>
              </w:rPr>
              <w:t>ňa:</w:t>
            </w:r>
          </w:p>
        </w:tc>
      </w:tr>
      <w:tr w:rsidR="004A2A32" w14:paraId="06CB6532" w14:textId="77777777">
        <w:tc>
          <w:tcPr>
            <w:tcW w:w="9072" w:type="dxa"/>
            <w:shd w:val="clear" w:color="auto" w:fill="EBF1DE"/>
          </w:tcPr>
          <w:p w14:paraId="32FFF036" w14:textId="77777777" w:rsidR="004A2A32" w:rsidRPr="00CF6AA8" w:rsidRDefault="00AE061F" w:rsidP="00D74E23">
            <w:pPr>
              <w:spacing w:before="20" w:after="0" w:line="240" w:lineRule="auto"/>
              <w:rPr>
                <w:sz w:val="20"/>
                <w:szCs w:val="20"/>
              </w:rPr>
            </w:pPr>
            <w:r w:rsidRPr="00CF6AA8">
              <w:rPr>
                <w:rFonts w:ascii="Times New Roman" w:hAnsi="Times New Roman" w:cs="Times New Roman"/>
                <w:sz w:val="20"/>
                <w:szCs w:val="20"/>
              </w:rPr>
              <w:t>✓  dopravu pohodlným klimatizovaným autobusom</w:t>
            </w:r>
          </w:p>
          <w:p w14:paraId="0FD3E362" w14:textId="1756578A" w:rsidR="00AD1608" w:rsidRDefault="00AE061F" w:rsidP="00D74E23">
            <w:pPr>
              <w:spacing w:after="0" w:line="240" w:lineRule="auto"/>
              <w:rPr>
                <w:rFonts w:ascii="Times New Roman" w:hAnsi="Times New Roman" w:cs="Times New Roman"/>
                <w:sz w:val="20"/>
                <w:szCs w:val="20"/>
              </w:rPr>
            </w:pPr>
            <w:r w:rsidRPr="00CF6AA8">
              <w:rPr>
                <w:rFonts w:ascii="Times New Roman" w:hAnsi="Times New Roman" w:cs="Times New Roman"/>
                <w:sz w:val="20"/>
                <w:szCs w:val="20"/>
              </w:rPr>
              <w:t xml:space="preserve">✓  </w:t>
            </w:r>
            <w:r w:rsidR="00570F64">
              <w:rPr>
                <w:rFonts w:ascii="Times New Roman" w:hAnsi="Times New Roman" w:cs="Times New Roman"/>
                <w:sz w:val="20"/>
                <w:szCs w:val="20"/>
              </w:rPr>
              <w:t>2</w:t>
            </w:r>
            <w:r w:rsidR="00913EB3">
              <w:rPr>
                <w:rFonts w:ascii="Times New Roman" w:hAnsi="Times New Roman" w:cs="Times New Roman"/>
                <w:sz w:val="20"/>
                <w:szCs w:val="20"/>
              </w:rPr>
              <w:t>x ubytovanie v </w:t>
            </w:r>
            <w:r w:rsidR="003067FA">
              <w:rPr>
                <w:rFonts w:ascii="Times New Roman" w:hAnsi="Times New Roman" w:cs="Times New Roman"/>
                <w:sz w:val="20"/>
                <w:szCs w:val="20"/>
              </w:rPr>
              <w:t>3</w:t>
            </w:r>
            <w:r w:rsidR="00913EB3">
              <w:rPr>
                <w:rFonts w:ascii="Times New Roman" w:hAnsi="Times New Roman" w:cs="Times New Roman"/>
                <w:sz w:val="20"/>
                <w:szCs w:val="20"/>
              </w:rPr>
              <w:t>**</w:t>
            </w:r>
            <w:r w:rsidR="00D07ECB">
              <w:rPr>
                <w:rFonts w:ascii="Times New Roman" w:hAnsi="Times New Roman" w:cs="Times New Roman"/>
                <w:sz w:val="20"/>
                <w:szCs w:val="20"/>
              </w:rPr>
              <w:t>*</w:t>
            </w:r>
            <w:r w:rsidR="00913EB3">
              <w:rPr>
                <w:rFonts w:ascii="Times New Roman" w:hAnsi="Times New Roman" w:cs="Times New Roman"/>
                <w:sz w:val="20"/>
                <w:szCs w:val="20"/>
              </w:rPr>
              <w:t xml:space="preserve"> hoteli </w:t>
            </w:r>
            <w:r w:rsidR="00913EB3" w:rsidRPr="003067FA">
              <w:rPr>
                <w:rFonts w:ascii="Times New Roman" w:hAnsi="Times New Roman" w:cs="Times New Roman"/>
                <w:b/>
                <w:bCs/>
                <w:sz w:val="20"/>
                <w:szCs w:val="20"/>
              </w:rPr>
              <w:t>s</w:t>
            </w:r>
            <w:r w:rsidR="00A3235F" w:rsidRPr="003067FA">
              <w:rPr>
                <w:rFonts w:ascii="Times New Roman" w:hAnsi="Times New Roman" w:cs="Times New Roman"/>
                <w:b/>
                <w:bCs/>
                <w:sz w:val="20"/>
                <w:szCs w:val="20"/>
              </w:rPr>
              <w:t> </w:t>
            </w:r>
            <w:r w:rsidR="00913EB3" w:rsidRPr="003067FA">
              <w:rPr>
                <w:rFonts w:ascii="Times New Roman" w:hAnsi="Times New Roman" w:cs="Times New Roman"/>
                <w:b/>
                <w:bCs/>
                <w:sz w:val="20"/>
                <w:szCs w:val="20"/>
              </w:rPr>
              <w:t>raňajkami</w:t>
            </w:r>
            <w:r w:rsidR="00A3235F" w:rsidRPr="003067FA">
              <w:rPr>
                <w:rFonts w:ascii="Times New Roman" w:hAnsi="Times New Roman" w:cs="Times New Roman"/>
                <w:b/>
                <w:bCs/>
                <w:sz w:val="20"/>
                <w:szCs w:val="20"/>
              </w:rPr>
              <w:t xml:space="preserve"> </w:t>
            </w:r>
            <w:r w:rsidR="0059245A" w:rsidRPr="003067FA">
              <w:rPr>
                <w:rFonts w:ascii="Times New Roman" w:hAnsi="Times New Roman" w:cs="Times New Roman"/>
                <w:b/>
                <w:bCs/>
                <w:sz w:val="20"/>
                <w:szCs w:val="20"/>
              </w:rPr>
              <w:t>a večerou</w:t>
            </w:r>
            <w:r w:rsidR="0059245A">
              <w:rPr>
                <w:rFonts w:ascii="Times New Roman" w:hAnsi="Times New Roman" w:cs="Times New Roman"/>
                <w:sz w:val="20"/>
                <w:szCs w:val="20"/>
              </w:rPr>
              <w:t xml:space="preserve"> </w:t>
            </w:r>
          </w:p>
          <w:p w14:paraId="11FB39B6" w14:textId="08BDFFBD" w:rsidR="004A2A32" w:rsidRPr="00CF6AA8" w:rsidRDefault="00AE061F" w:rsidP="00D74E23">
            <w:pPr>
              <w:spacing w:after="0" w:line="240" w:lineRule="auto"/>
              <w:rPr>
                <w:sz w:val="20"/>
                <w:szCs w:val="20"/>
              </w:rPr>
            </w:pPr>
            <w:r w:rsidRPr="00CF6AA8">
              <w:rPr>
                <w:rFonts w:ascii="Times New Roman" w:hAnsi="Times New Roman" w:cs="Times New Roman"/>
                <w:sz w:val="20"/>
                <w:szCs w:val="20"/>
              </w:rPr>
              <w:t>✓  služby skúseného sprievodcu</w:t>
            </w:r>
          </w:p>
          <w:p w14:paraId="6DE1B436" w14:textId="77777777" w:rsidR="004A2A32" w:rsidRPr="00CF6AA8" w:rsidRDefault="00AE061F" w:rsidP="00D74E23">
            <w:pPr>
              <w:spacing w:after="20" w:line="240" w:lineRule="auto"/>
              <w:rPr>
                <w:sz w:val="20"/>
                <w:szCs w:val="20"/>
              </w:rPr>
            </w:pPr>
            <w:r w:rsidRPr="00CF6AA8">
              <w:rPr>
                <w:rFonts w:ascii="Times New Roman" w:hAnsi="Times New Roman" w:cs="Times New Roman"/>
                <w:sz w:val="20"/>
                <w:szCs w:val="20"/>
              </w:rPr>
              <w:t>✓  poistenie proti insolventnosti</w:t>
            </w:r>
          </w:p>
        </w:tc>
      </w:tr>
      <w:tr w:rsidR="004A2A32" w14:paraId="4AA2C3A6" w14:textId="77777777">
        <w:tc>
          <w:tcPr>
            <w:tcW w:w="9072" w:type="dxa"/>
            <w:shd w:val="clear" w:color="auto" w:fill="D6E4BC"/>
          </w:tcPr>
          <w:p w14:paraId="43F5E018" w14:textId="4718295A" w:rsidR="004A2A32" w:rsidRPr="00CF6AA8" w:rsidRDefault="00AE061F" w:rsidP="00D74E23">
            <w:pPr>
              <w:spacing w:before="40" w:after="20" w:line="240" w:lineRule="auto"/>
              <w:rPr>
                <w:sz w:val="20"/>
                <w:szCs w:val="20"/>
              </w:rPr>
            </w:pPr>
            <w:r w:rsidRPr="00CF6AA8">
              <w:rPr>
                <w:rFonts w:ascii="Times New Roman" w:hAnsi="Times New Roman" w:cs="Times New Roman"/>
                <w:b/>
                <w:color w:val="4F6228"/>
                <w:sz w:val="20"/>
                <w:szCs w:val="20"/>
              </w:rPr>
              <w:t>Cena nezah</w:t>
            </w:r>
            <w:r w:rsidR="00D74E23">
              <w:rPr>
                <w:rFonts w:ascii="Times New Roman" w:hAnsi="Times New Roman" w:cs="Times New Roman"/>
                <w:b/>
                <w:color w:val="4F6228"/>
                <w:sz w:val="20"/>
                <w:szCs w:val="20"/>
              </w:rPr>
              <w:t>ŕ</w:t>
            </w:r>
            <w:r w:rsidRPr="00CF6AA8">
              <w:rPr>
                <w:rFonts w:ascii="Times New Roman" w:hAnsi="Times New Roman" w:cs="Times New Roman"/>
                <w:b/>
                <w:color w:val="4F6228"/>
                <w:sz w:val="20"/>
                <w:szCs w:val="20"/>
              </w:rPr>
              <w:t>ňa:</w:t>
            </w:r>
          </w:p>
        </w:tc>
      </w:tr>
      <w:tr w:rsidR="004A2A32" w14:paraId="501421E9" w14:textId="77777777">
        <w:tc>
          <w:tcPr>
            <w:tcW w:w="9072" w:type="dxa"/>
            <w:shd w:val="clear" w:color="auto" w:fill="EBF1DE"/>
          </w:tcPr>
          <w:p w14:paraId="2570C301" w14:textId="2844044F" w:rsidR="004A2A32" w:rsidRDefault="00AE061F" w:rsidP="00D74E23">
            <w:pPr>
              <w:spacing w:before="20" w:after="20" w:line="240" w:lineRule="auto"/>
              <w:rPr>
                <w:rFonts w:ascii="Times New Roman" w:hAnsi="Times New Roman" w:cs="Times New Roman"/>
                <w:sz w:val="20"/>
                <w:szCs w:val="20"/>
              </w:rPr>
            </w:pPr>
            <w:r w:rsidRPr="00CF6AA8">
              <w:rPr>
                <w:rFonts w:ascii="Times New Roman" w:hAnsi="Times New Roman" w:cs="Times New Roman"/>
                <w:sz w:val="20"/>
                <w:szCs w:val="20"/>
              </w:rPr>
              <w:t>ⓘ  komplexné cestovné poistenie UNION – 3,50€</w:t>
            </w:r>
            <w:r w:rsidR="00BF5E6B">
              <w:rPr>
                <w:rFonts w:ascii="Times New Roman" w:hAnsi="Times New Roman" w:cs="Times New Roman"/>
                <w:sz w:val="20"/>
                <w:szCs w:val="20"/>
              </w:rPr>
              <w:t>/</w:t>
            </w:r>
            <w:r w:rsidR="00250A02">
              <w:rPr>
                <w:rFonts w:ascii="Times New Roman" w:hAnsi="Times New Roman" w:cs="Times New Roman"/>
                <w:sz w:val="20"/>
                <w:szCs w:val="20"/>
              </w:rPr>
              <w:t>deň</w:t>
            </w:r>
            <w:r w:rsidRPr="00CF6AA8">
              <w:rPr>
                <w:rFonts w:ascii="Times New Roman" w:hAnsi="Times New Roman" w:cs="Times New Roman"/>
                <w:sz w:val="20"/>
                <w:szCs w:val="20"/>
              </w:rPr>
              <w:t xml:space="preserve"> (zah</w:t>
            </w:r>
            <w:r w:rsidR="00D521C1">
              <w:rPr>
                <w:rFonts w:ascii="Times New Roman" w:hAnsi="Times New Roman" w:cs="Times New Roman"/>
                <w:sz w:val="20"/>
                <w:szCs w:val="20"/>
              </w:rPr>
              <w:t>ŕ</w:t>
            </w:r>
            <w:r w:rsidRPr="00CF6AA8">
              <w:rPr>
                <w:rFonts w:ascii="Times New Roman" w:hAnsi="Times New Roman" w:cs="Times New Roman"/>
                <w:sz w:val="20"/>
                <w:szCs w:val="20"/>
              </w:rPr>
              <w:t>ňa aj storno zájazdu v prípade onemocnenia, hospitalizácie atď.)</w:t>
            </w:r>
          </w:p>
          <w:p w14:paraId="04A60AB9" w14:textId="49B082CB" w:rsidR="006D2046" w:rsidRDefault="006D2046" w:rsidP="00D74E23">
            <w:pPr>
              <w:spacing w:before="20" w:after="20" w:line="240" w:lineRule="auto"/>
              <w:rPr>
                <w:rFonts w:ascii="Times New Roman" w:hAnsi="Times New Roman" w:cs="Times New Roman"/>
                <w:sz w:val="20"/>
                <w:szCs w:val="20"/>
              </w:rPr>
            </w:pPr>
            <w:r w:rsidRPr="00CF6AA8">
              <w:rPr>
                <w:rFonts w:ascii="Times New Roman" w:hAnsi="Times New Roman" w:cs="Times New Roman"/>
                <w:sz w:val="20"/>
                <w:szCs w:val="20"/>
              </w:rPr>
              <w:t>ⓘ</w:t>
            </w:r>
            <w:r>
              <w:rPr>
                <w:rFonts w:ascii="Times New Roman" w:hAnsi="Times New Roman" w:cs="Times New Roman"/>
                <w:sz w:val="20"/>
                <w:szCs w:val="20"/>
              </w:rPr>
              <w:t xml:space="preserve"> príplatok za jednolôžkovú izbu - </w:t>
            </w:r>
            <w:r w:rsidR="0059245A">
              <w:rPr>
                <w:rFonts w:ascii="Times New Roman" w:hAnsi="Times New Roman" w:cs="Times New Roman"/>
                <w:sz w:val="20"/>
                <w:szCs w:val="20"/>
              </w:rPr>
              <w:t>8</w:t>
            </w:r>
            <w:r w:rsidR="00250A02">
              <w:rPr>
                <w:rFonts w:ascii="Times New Roman" w:hAnsi="Times New Roman" w:cs="Times New Roman"/>
                <w:sz w:val="20"/>
                <w:szCs w:val="20"/>
              </w:rPr>
              <w:t>0</w:t>
            </w:r>
            <w:r w:rsidRPr="00CF6AA8">
              <w:rPr>
                <w:rFonts w:ascii="Times New Roman" w:hAnsi="Times New Roman" w:cs="Times New Roman"/>
                <w:sz w:val="20"/>
                <w:szCs w:val="20"/>
              </w:rPr>
              <w:t>€</w:t>
            </w:r>
            <w:r w:rsidR="00250A02">
              <w:rPr>
                <w:rFonts w:ascii="Times New Roman" w:hAnsi="Times New Roman" w:cs="Times New Roman"/>
                <w:sz w:val="20"/>
                <w:szCs w:val="20"/>
              </w:rPr>
              <w:t>/pobyt</w:t>
            </w:r>
          </w:p>
          <w:p w14:paraId="616B10C2" w14:textId="52D12342" w:rsidR="00D07ECB" w:rsidRDefault="00D07ECB" w:rsidP="00D74E23">
            <w:pPr>
              <w:spacing w:before="20" w:after="20" w:line="240" w:lineRule="auto"/>
              <w:rPr>
                <w:rFonts w:ascii="Times New Roman" w:hAnsi="Times New Roman" w:cs="Times New Roman"/>
                <w:sz w:val="20"/>
                <w:szCs w:val="20"/>
              </w:rPr>
            </w:pPr>
            <w:r w:rsidRPr="00CF6AA8">
              <w:rPr>
                <w:rFonts w:ascii="MS Mincho" w:eastAsia="MS Mincho" w:hAnsi="MS Mincho" w:cs="MS Mincho" w:hint="eastAsia"/>
                <w:sz w:val="20"/>
                <w:szCs w:val="20"/>
              </w:rPr>
              <w:t>ⓘ</w:t>
            </w:r>
            <w:r>
              <w:rPr>
                <w:rFonts w:ascii="MS Mincho" w:eastAsia="MS Mincho" w:hAnsi="MS Mincho" w:cs="MS Mincho" w:hint="eastAsia"/>
                <w:sz w:val="20"/>
                <w:szCs w:val="20"/>
              </w:rPr>
              <w:t xml:space="preserve"> </w:t>
            </w:r>
            <w:r>
              <w:rPr>
                <w:rFonts w:ascii="Times New Roman" w:hAnsi="Times New Roman" w:cs="Times New Roman"/>
                <w:sz w:val="20"/>
                <w:szCs w:val="20"/>
              </w:rPr>
              <w:t xml:space="preserve">miestny poplatok (povinné!) – </w:t>
            </w:r>
            <w:r w:rsidR="00250A02">
              <w:rPr>
                <w:rFonts w:ascii="Times New Roman" w:hAnsi="Times New Roman" w:cs="Times New Roman"/>
                <w:sz w:val="20"/>
                <w:szCs w:val="20"/>
              </w:rPr>
              <w:t>3</w:t>
            </w:r>
            <w:r w:rsidRPr="00CF6AA8">
              <w:rPr>
                <w:rFonts w:ascii="Times New Roman" w:hAnsi="Times New Roman" w:cs="Times New Roman"/>
                <w:sz w:val="20"/>
                <w:szCs w:val="20"/>
              </w:rPr>
              <w:t>€</w:t>
            </w:r>
            <w:r w:rsidR="00250A02">
              <w:rPr>
                <w:rFonts w:ascii="Times New Roman" w:hAnsi="Times New Roman" w:cs="Times New Roman"/>
                <w:sz w:val="20"/>
                <w:szCs w:val="20"/>
              </w:rPr>
              <w:t>/pobyt</w:t>
            </w:r>
          </w:p>
          <w:p w14:paraId="5DBBB6D4" w14:textId="347CFAFD" w:rsidR="00D07ECB" w:rsidRPr="00D07ECB" w:rsidRDefault="00D07ECB" w:rsidP="00D07ECB">
            <w:pPr>
              <w:spacing w:after="0" w:line="240" w:lineRule="auto"/>
              <w:jc w:val="both"/>
              <w:rPr>
                <w:rFonts w:ascii="Times New Roman" w:eastAsia="Times New Roman" w:hAnsi="Times New Roman" w:cs="Times New Roman"/>
                <w:bCs/>
                <w:kern w:val="0"/>
                <w:sz w:val="20"/>
                <w:szCs w:val="20"/>
                <w:lang w:eastAsia="sk-SK"/>
                <w14:ligatures w14:val="none"/>
              </w:rPr>
            </w:pPr>
            <w:proofErr w:type="gramStart"/>
            <w:r w:rsidRPr="00CF6AA8">
              <w:rPr>
                <w:rFonts w:ascii="MS Mincho" w:eastAsia="MS Mincho" w:hAnsi="MS Mincho" w:cs="MS Mincho" w:hint="eastAsia"/>
                <w:sz w:val="20"/>
                <w:szCs w:val="20"/>
              </w:rPr>
              <w:t>ⓘ</w:t>
            </w:r>
            <w:r w:rsidR="00250A02">
              <w:rPr>
                <w:rFonts w:ascii="Times New Roman" w:eastAsia="Times New Roman" w:hAnsi="Times New Roman" w:cs="Times New Roman"/>
                <w:bCs/>
                <w:kern w:val="0"/>
                <w:sz w:val="20"/>
                <w:szCs w:val="20"/>
                <w:lang w:eastAsia="sk-SK"/>
                <w14:ligatures w14:val="none"/>
              </w:rPr>
              <w:t xml:space="preserve">  </w:t>
            </w:r>
            <w:r w:rsidR="0059245A">
              <w:rPr>
                <w:rFonts w:ascii="Times New Roman" w:eastAsia="Times New Roman" w:hAnsi="Times New Roman" w:cs="Times New Roman"/>
                <w:bCs/>
                <w:kern w:val="0"/>
                <w:sz w:val="20"/>
                <w:szCs w:val="20"/>
                <w:lang w:eastAsia="sk-SK"/>
                <w14:ligatures w14:val="none"/>
              </w:rPr>
              <w:t>adventný</w:t>
            </w:r>
            <w:proofErr w:type="gramEnd"/>
            <w:r w:rsidR="0059245A">
              <w:rPr>
                <w:rFonts w:ascii="Times New Roman" w:eastAsia="Times New Roman" w:hAnsi="Times New Roman" w:cs="Times New Roman"/>
                <w:bCs/>
                <w:kern w:val="0"/>
                <w:sz w:val="20"/>
                <w:szCs w:val="20"/>
                <w:lang w:eastAsia="sk-SK"/>
                <w14:ligatures w14:val="none"/>
              </w:rPr>
              <w:t xml:space="preserve"> trh na </w:t>
            </w:r>
            <w:r w:rsidR="0045470F">
              <w:rPr>
                <w:rFonts w:ascii="Times New Roman" w:eastAsia="Times New Roman" w:hAnsi="Times New Roman" w:cs="Times New Roman"/>
                <w:bCs/>
                <w:kern w:val="0"/>
                <w:sz w:val="20"/>
                <w:szCs w:val="20"/>
                <w:lang w:eastAsia="sk-SK"/>
                <w14:ligatures w14:val="none"/>
              </w:rPr>
              <w:t xml:space="preserve">barokovom zámku </w:t>
            </w:r>
            <w:r w:rsidR="001922BD">
              <w:rPr>
                <w:rFonts w:ascii="Times New Roman" w:eastAsia="Times New Roman" w:hAnsi="Times New Roman" w:cs="Times New Roman"/>
                <w:bCs/>
                <w:kern w:val="0"/>
                <w:sz w:val="20"/>
                <w:szCs w:val="20"/>
                <w:lang w:eastAsia="sk-SK"/>
                <w14:ligatures w14:val="none"/>
              </w:rPr>
              <w:t>–</w:t>
            </w:r>
            <w:r w:rsidR="00DE151F">
              <w:rPr>
                <w:rFonts w:ascii="Times New Roman" w:eastAsia="Times New Roman" w:hAnsi="Times New Roman" w:cs="Times New Roman"/>
                <w:bCs/>
                <w:kern w:val="0"/>
                <w:sz w:val="20"/>
                <w:szCs w:val="20"/>
                <w:lang w:eastAsia="sk-SK"/>
                <w14:ligatures w14:val="none"/>
              </w:rPr>
              <w:t xml:space="preserve"> </w:t>
            </w:r>
            <w:r w:rsidR="0045470F">
              <w:rPr>
                <w:rFonts w:ascii="Times New Roman" w:eastAsia="Times New Roman" w:hAnsi="Times New Roman" w:cs="Times New Roman"/>
                <w:bCs/>
                <w:kern w:val="0"/>
                <w:sz w:val="20"/>
                <w:szCs w:val="20"/>
                <w:lang w:eastAsia="sk-SK"/>
                <w14:ligatures w14:val="none"/>
              </w:rPr>
              <w:t>11</w:t>
            </w:r>
            <w:r w:rsidR="001922BD" w:rsidRPr="00CF6AA8">
              <w:rPr>
                <w:rFonts w:ascii="Times New Roman" w:hAnsi="Times New Roman" w:cs="Times New Roman"/>
                <w:sz w:val="20"/>
                <w:szCs w:val="20"/>
              </w:rPr>
              <w:t>€</w:t>
            </w:r>
            <w:r w:rsidR="001922BD">
              <w:rPr>
                <w:rFonts w:ascii="Times New Roman" w:hAnsi="Times New Roman" w:cs="Times New Roman"/>
                <w:sz w:val="20"/>
                <w:szCs w:val="20"/>
              </w:rPr>
              <w:t xml:space="preserve"> </w:t>
            </w:r>
          </w:p>
          <w:p w14:paraId="0561CB65" w14:textId="08160547" w:rsidR="00D07ECB" w:rsidRPr="00D07ECB" w:rsidRDefault="00D07ECB" w:rsidP="00D07ECB">
            <w:pPr>
              <w:spacing w:after="0" w:line="240" w:lineRule="auto"/>
              <w:jc w:val="both"/>
              <w:rPr>
                <w:rFonts w:ascii="Times New Roman" w:eastAsia="Times New Roman" w:hAnsi="Times New Roman" w:cs="Times New Roman"/>
                <w:bCs/>
                <w:kern w:val="0"/>
                <w:sz w:val="20"/>
                <w:szCs w:val="20"/>
                <w:lang w:eastAsia="sk-SK"/>
                <w14:ligatures w14:val="none"/>
              </w:rPr>
            </w:pPr>
            <w:r w:rsidRPr="00CF6AA8">
              <w:rPr>
                <w:rFonts w:ascii="MS Mincho" w:eastAsia="MS Mincho" w:hAnsi="MS Mincho" w:cs="MS Mincho" w:hint="eastAsia"/>
                <w:sz w:val="20"/>
                <w:szCs w:val="20"/>
              </w:rPr>
              <w:t>ⓘ</w:t>
            </w:r>
            <w:r w:rsidR="00250A02">
              <w:rPr>
                <w:rFonts w:ascii="Times New Roman" w:eastAsia="Times New Roman" w:hAnsi="Times New Roman" w:cs="Times New Roman"/>
                <w:bCs/>
                <w:kern w:val="0"/>
                <w:sz w:val="20"/>
                <w:szCs w:val="20"/>
                <w:lang w:eastAsia="sk-SK"/>
                <w14:ligatures w14:val="none"/>
              </w:rPr>
              <w:t xml:space="preserve"> zimná výstava „</w:t>
            </w:r>
            <w:proofErr w:type="gramStart"/>
            <w:r w:rsidR="00250A02">
              <w:rPr>
                <w:rFonts w:ascii="Times New Roman" w:eastAsia="Times New Roman" w:hAnsi="Times New Roman" w:cs="Times New Roman"/>
                <w:bCs/>
                <w:kern w:val="0"/>
                <w:sz w:val="20"/>
                <w:szCs w:val="20"/>
                <w:lang w:eastAsia="sk-SK"/>
                <w14:ligatures w14:val="none"/>
              </w:rPr>
              <w:t>Popoluška“ na</w:t>
            </w:r>
            <w:proofErr w:type="gramEnd"/>
            <w:r w:rsidR="00250A02">
              <w:rPr>
                <w:rFonts w:ascii="Times New Roman" w:eastAsia="Times New Roman" w:hAnsi="Times New Roman" w:cs="Times New Roman"/>
                <w:bCs/>
                <w:kern w:val="0"/>
                <w:sz w:val="20"/>
                <w:szCs w:val="20"/>
                <w:lang w:eastAsia="sk-SK"/>
                <w14:ligatures w14:val="none"/>
              </w:rPr>
              <w:t xml:space="preserve"> zámku </w:t>
            </w:r>
            <w:proofErr w:type="spellStart"/>
            <w:r w:rsidR="00250A02">
              <w:rPr>
                <w:rFonts w:ascii="Times New Roman" w:eastAsia="Times New Roman" w:hAnsi="Times New Roman" w:cs="Times New Roman"/>
                <w:bCs/>
                <w:kern w:val="0"/>
                <w:sz w:val="20"/>
                <w:szCs w:val="20"/>
                <w:lang w:eastAsia="sk-SK"/>
                <w14:ligatures w14:val="none"/>
              </w:rPr>
              <w:t>Moritzburg</w:t>
            </w:r>
            <w:proofErr w:type="spellEnd"/>
            <w:r w:rsidR="00250A02">
              <w:rPr>
                <w:rFonts w:ascii="Times New Roman" w:eastAsia="Times New Roman" w:hAnsi="Times New Roman" w:cs="Times New Roman"/>
                <w:bCs/>
                <w:kern w:val="0"/>
                <w:sz w:val="20"/>
                <w:szCs w:val="20"/>
                <w:lang w:eastAsia="sk-SK"/>
                <w14:ligatures w14:val="none"/>
              </w:rPr>
              <w:t xml:space="preserve"> </w:t>
            </w:r>
            <w:r w:rsidR="00DE151F">
              <w:rPr>
                <w:rFonts w:ascii="Times New Roman" w:eastAsia="Times New Roman" w:hAnsi="Times New Roman" w:cs="Times New Roman"/>
                <w:bCs/>
                <w:kern w:val="0"/>
                <w:sz w:val="20"/>
                <w:szCs w:val="20"/>
                <w:lang w:eastAsia="sk-SK"/>
                <w14:ligatures w14:val="none"/>
              </w:rPr>
              <w:t>- 10</w:t>
            </w:r>
            <w:r w:rsidR="00DE151F" w:rsidRPr="00CF6AA8">
              <w:rPr>
                <w:rFonts w:ascii="Times New Roman" w:hAnsi="Times New Roman" w:cs="Times New Roman"/>
                <w:sz w:val="20"/>
                <w:szCs w:val="20"/>
              </w:rPr>
              <w:t>€</w:t>
            </w:r>
          </w:p>
          <w:p w14:paraId="13C49625" w14:textId="0C8A5419" w:rsidR="00D07ECB" w:rsidRPr="00D07ECB" w:rsidRDefault="00D07ECB" w:rsidP="00D07ECB">
            <w:pPr>
              <w:spacing w:after="0" w:line="240" w:lineRule="auto"/>
              <w:jc w:val="both"/>
              <w:rPr>
                <w:rFonts w:ascii="Times New Roman" w:eastAsia="Times New Roman" w:hAnsi="Times New Roman" w:cs="Times New Roman"/>
                <w:bCs/>
                <w:kern w:val="0"/>
                <w:sz w:val="20"/>
                <w:szCs w:val="20"/>
                <w:lang w:eastAsia="sk-SK"/>
                <w14:ligatures w14:val="none"/>
              </w:rPr>
            </w:pPr>
            <w:r w:rsidRPr="00CF6AA8">
              <w:rPr>
                <w:rFonts w:ascii="MS Mincho" w:eastAsia="MS Mincho" w:hAnsi="MS Mincho" w:cs="MS Mincho" w:hint="eastAsia"/>
                <w:sz w:val="20"/>
                <w:szCs w:val="20"/>
              </w:rPr>
              <w:t>ⓘ</w:t>
            </w:r>
            <w:r w:rsidR="00250A02">
              <w:rPr>
                <w:rFonts w:ascii="Times New Roman" w:eastAsia="Times New Roman" w:hAnsi="Times New Roman" w:cs="Times New Roman"/>
                <w:bCs/>
                <w:kern w:val="0"/>
                <w:sz w:val="20"/>
                <w:szCs w:val="20"/>
                <w:lang w:eastAsia="sk-SK"/>
                <w14:ligatures w14:val="none"/>
              </w:rPr>
              <w:t xml:space="preserve"> </w:t>
            </w:r>
            <w:r w:rsidR="00B84DD6">
              <w:rPr>
                <w:rFonts w:ascii="Times New Roman" w:eastAsia="Times New Roman" w:hAnsi="Times New Roman" w:cs="Times New Roman"/>
                <w:bCs/>
                <w:kern w:val="0"/>
                <w:sz w:val="20"/>
                <w:szCs w:val="20"/>
                <w:lang w:eastAsia="sk-SK"/>
                <w14:ligatures w14:val="none"/>
              </w:rPr>
              <w:t>prehliadka porcelánovej manufaktúry s </w:t>
            </w:r>
            <w:proofErr w:type="spellStart"/>
            <w:r w:rsidR="00B84DD6">
              <w:rPr>
                <w:rFonts w:ascii="Times New Roman" w:eastAsia="Times New Roman" w:hAnsi="Times New Roman" w:cs="Times New Roman"/>
                <w:bCs/>
                <w:kern w:val="0"/>
                <w:sz w:val="20"/>
                <w:szCs w:val="20"/>
                <w:lang w:eastAsia="sk-SK"/>
                <w14:ligatures w14:val="none"/>
              </w:rPr>
              <w:t>audioguidom</w:t>
            </w:r>
            <w:proofErr w:type="spellEnd"/>
            <w:r w:rsidR="00B84DD6">
              <w:rPr>
                <w:rFonts w:ascii="Times New Roman" w:eastAsia="Times New Roman" w:hAnsi="Times New Roman" w:cs="Times New Roman"/>
                <w:bCs/>
                <w:kern w:val="0"/>
                <w:sz w:val="20"/>
                <w:szCs w:val="20"/>
                <w:lang w:eastAsia="sk-SK"/>
                <w14:ligatures w14:val="none"/>
              </w:rPr>
              <w:t xml:space="preserve"> v ČJ + múzeum porcelánu - 15</w:t>
            </w:r>
            <w:r w:rsidR="006E6D69" w:rsidRPr="00CF6AA8">
              <w:rPr>
                <w:rFonts w:ascii="Times New Roman" w:hAnsi="Times New Roman" w:cs="Times New Roman"/>
                <w:sz w:val="20"/>
                <w:szCs w:val="20"/>
              </w:rPr>
              <w:t>€</w:t>
            </w:r>
          </w:p>
          <w:p w14:paraId="6138835B" w14:textId="5DC35A59" w:rsidR="00342F74" w:rsidRPr="00C04E96" w:rsidRDefault="00D07ECB" w:rsidP="00C04E96">
            <w:pPr>
              <w:spacing w:after="0" w:line="240" w:lineRule="auto"/>
              <w:jc w:val="both"/>
              <w:rPr>
                <w:rFonts w:ascii="Times New Roman" w:eastAsia="Times New Roman" w:hAnsi="Times New Roman" w:cs="Times New Roman"/>
                <w:bCs/>
                <w:kern w:val="0"/>
                <w:sz w:val="20"/>
                <w:szCs w:val="20"/>
                <w:lang w:eastAsia="sk-SK"/>
                <w14:ligatures w14:val="none"/>
              </w:rPr>
            </w:pPr>
            <w:r w:rsidRPr="00CF6AA8">
              <w:rPr>
                <w:rFonts w:ascii="MS Mincho" w:eastAsia="MS Mincho" w:hAnsi="MS Mincho" w:cs="MS Mincho" w:hint="eastAsia"/>
                <w:sz w:val="20"/>
                <w:szCs w:val="20"/>
              </w:rPr>
              <w:t>ⓘ</w:t>
            </w:r>
            <w:r w:rsidR="00250A02">
              <w:rPr>
                <w:rFonts w:ascii="MS Mincho" w:eastAsia="MS Mincho" w:hAnsi="MS Mincho" w:cs="MS Mincho" w:hint="eastAsia"/>
                <w:sz w:val="20"/>
                <w:szCs w:val="20"/>
              </w:rPr>
              <w:t xml:space="preserve"> </w:t>
            </w:r>
            <w:r w:rsidR="00250A02" w:rsidRPr="00250A02">
              <w:rPr>
                <w:rFonts w:ascii="Times New Roman" w:eastAsia="MS Mincho" w:hAnsi="Times New Roman" w:cs="Times New Roman"/>
                <w:sz w:val="20"/>
                <w:szCs w:val="20"/>
              </w:rPr>
              <w:t xml:space="preserve">vstup na </w:t>
            </w:r>
            <w:r w:rsidR="00D521C1">
              <w:rPr>
                <w:rFonts w:ascii="Times New Roman" w:eastAsia="MS Mincho" w:hAnsi="Times New Roman" w:cs="Times New Roman"/>
                <w:sz w:val="20"/>
                <w:szCs w:val="20"/>
              </w:rPr>
              <w:t xml:space="preserve">adventný </w:t>
            </w:r>
            <w:r w:rsidR="00250A02" w:rsidRPr="00250A02">
              <w:rPr>
                <w:rFonts w:ascii="Times New Roman" w:eastAsia="MS Mincho" w:hAnsi="Times New Roman" w:cs="Times New Roman"/>
                <w:sz w:val="20"/>
                <w:szCs w:val="20"/>
              </w:rPr>
              <w:t xml:space="preserve">trh a pevnosť </w:t>
            </w:r>
            <w:proofErr w:type="spellStart"/>
            <w:r w:rsidR="00250A02" w:rsidRPr="00250A02">
              <w:rPr>
                <w:rFonts w:ascii="Times New Roman" w:eastAsia="MS Mincho" w:hAnsi="Times New Roman" w:cs="Times New Roman"/>
                <w:sz w:val="20"/>
                <w:szCs w:val="20"/>
              </w:rPr>
              <w:t>Kὅnigstein</w:t>
            </w:r>
            <w:proofErr w:type="spellEnd"/>
            <w:r w:rsidR="00250A02" w:rsidRPr="00250A02">
              <w:rPr>
                <w:rFonts w:ascii="Times New Roman" w:eastAsia="MS Mincho" w:hAnsi="Times New Roman" w:cs="Times New Roman"/>
                <w:sz w:val="20"/>
                <w:szCs w:val="20"/>
              </w:rPr>
              <w:t xml:space="preserve"> - 13</w:t>
            </w:r>
            <w:r w:rsidR="00F2502D" w:rsidRPr="00250A02">
              <w:rPr>
                <w:rFonts w:ascii="Times New Roman" w:hAnsi="Times New Roman" w:cs="Times New Roman"/>
                <w:sz w:val="20"/>
                <w:szCs w:val="20"/>
              </w:rPr>
              <w:t>€</w:t>
            </w:r>
          </w:p>
        </w:tc>
      </w:tr>
    </w:tbl>
    <w:p w14:paraId="6DF4EB13" w14:textId="5F333AD6" w:rsidR="00321110" w:rsidRDefault="00321110"/>
    <w:sectPr w:rsidR="003211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EC"/>
    <w:rsid w:val="000B593A"/>
    <w:rsid w:val="000C7751"/>
    <w:rsid w:val="001513F4"/>
    <w:rsid w:val="00177CEA"/>
    <w:rsid w:val="001919F2"/>
    <w:rsid w:val="001922BD"/>
    <w:rsid w:val="00193607"/>
    <w:rsid w:val="001F3376"/>
    <w:rsid w:val="00250A02"/>
    <w:rsid w:val="002D6FEC"/>
    <w:rsid w:val="00304CE3"/>
    <w:rsid w:val="003067FA"/>
    <w:rsid w:val="00321110"/>
    <w:rsid w:val="00342F74"/>
    <w:rsid w:val="00373BBF"/>
    <w:rsid w:val="003A4772"/>
    <w:rsid w:val="003D18B5"/>
    <w:rsid w:val="0045470F"/>
    <w:rsid w:val="00470652"/>
    <w:rsid w:val="0049000E"/>
    <w:rsid w:val="004A2A32"/>
    <w:rsid w:val="004E453F"/>
    <w:rsid w:val="00533A49"/>
    <w:rsid w:val="00570F64"/>
    <w:rsid w:val="0059245A"/>
    <w:rsid w:val="005E5441"/>
    <w:rsid w:val="00650120"/>
    <w:rsid w:val="006508A1"/>
    <w:rsid w:val="00670DD3"/>
    <w:rsid w:val="006B4135"/>
    <w:rsid w:val="006C56B3"/>
    <w:rsid w:val="006D2046"/>
    <w:rsid w:val="006E6D69"/>
    <w:rsid w:val="007220A1"/>
    <w:rsid w:val="00743D57"/>
    <w:rsid w:val="00753C29"/>
    <w:rsid w:val="00807A4B"/>
    <w:rsid w:val="008333C0"/>
    <w:rsid w:val="00841133"/>
    <w:rsid w:val="008547EC"/>
    <w:rsid w:val="0088293E"/>
    <w:rsid w:val="00896508"/>
    <w:rsid w:val="008C0F81"/>
    <w:rsid w:val="008E037D"/>
    <w:rsid w:val="00913EB3"/>
    <w:rsid w:val="00951908"/>
    <w:rsid w:val="009B7EA9"/>
    <w:rsid w:val="00A3235F"/>
    <w:rsid w:val="00A40B9F"/>
    <w:rsid w:val="00A810A7"/>
    <w:rsid w:val="00A82DC1"/>
    <w:rsid w:val="00A86F26"/>
    <w:rsid w:val="00AD1608"/>
    <w:rsid w:val="00AE061F"/>
    <w:rsid w:val="00B256EE"/>
    <w:rsid w:val="00B84DD6"/>
    <w:rsid w:val="00BD2DAC"/>
    <w:rsid w:val="00BF5E6B"/>
    <w:rsid w:val="00C04E96"/>
    <w:rsid w:val="00C3061E"/>
    <w:rsid w:val="00C67B4E"/>
    <w:rsid w:val="00CE141E"/>
    <w:rsid w:val="00CF6AA8"/>
    <w:rsid w:val="00D07ECB"/>
    <w:rsid w:val="00D12A99"/>
    <w:rsid w:val="00D51C25"/>
    <w:rsid w:val="00D521C1"/>
    <w:rsid w:val="00D74E23"/>
    <w:rsid w:val="00D85106"/>
    <w:rsid w:val="00D949C6"/>
    <w:rsid w:val="00DC5441"/>
    <w:rsid w:val="00DE151F"/>
    <w:rsid w:val="00E37F77"/>
    <w:rsid w:val="00E6507E"/>
    <w:rsid w:val="00EA0A3B"/>
    <w:rsid w:val="00EC26E5"/>
    <w:rsid w:val="00EE430F"/>
    <w:rsid w:val="00F2502D"/>
    <w:rsid w:val="00F65B38"/>
    <w:rsid w:val="00F81812"/>
    <w:rsid w:val="00F875F2"/>
    <w:rsid w:val="00F95F47"/>
    <w:rsid w:val="00FB371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07DBA"/>
  <w15:docId w15:val="{0AF02DDB-A4B6-3641-B477-623FF74B6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6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F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F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F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F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F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F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F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F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F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F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F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F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F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F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F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FEC"/>
    <w:rPr>
      <w:rFonts w:eastAsiaTheme="majorEastAsia" w:cstheme="majorBidi"/>
      <w:color w:val="272727" w:themeColor="text1" w:themeTint="D8"/>
    </w:rPr>
  </w:style>
  <w:style w:type="paragraph" w:styleId="Title">
    <w:name w:val="Title"/>
    <w:basedOn w:val="Normal"/>
    <w:next w:val="Normal"/>
    <w:link w:val="TitleChar"/>
    <w:uiPriority w:val="10"/>
    <w:qFormat/>
    <w:rsid w:val="002D6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F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F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F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FEC"/>
    <w:pPr>
      <w:spacing w:before="160"/>
      <w:jc w:val="center"/>
    </w:pPr>
    <w:rPr>
      <w:i/>
      <w:iCs/>
      <w:color w:val="404040" w:themeColor="text1" w:themeTint="BF"/>
    </w:rPr>
  </w:style>
  <w:style w:type="character" w:customStyle="1" w:styleId="QuoteChar">
    <w:name w:val="Quote Char"/>
    <w:basedOn w:val="DefaultParagraphFont"/>
    <w:link w:val="Quote"/>
    <w:uiPriority w:val="29"/>
    <w:rsid w:val="002D6FEC"/>
    <w:rPr>
      <w:i/>
      <w:iCs/>
      <w:color w:val="404040" w:themeColor="text1" w:themeTint="BF"/>
    </w:rPr>
  </w:style>
  <w:style w:type="paragraph" w:styleId="ListParagraph">
    <w:name w:val="List Paragraph"/>
    <w:basedOn w:val="Normal"/>
    <w:uiPriority w:val="34"/>
    <w:qFormat/>
    <w:rsid w:val="002D6FEC"/>
    <w:pPr>
      <w:ind w:left="720"/>
      <w:contextualSpacing/>
    </w:pPr>
  </w:style>
  <w:style w:type="character" w:styleId="IntenseEmphasis">
    <w:name w:val="Intense Emphasis"/>
    <w:basedOn w:val="DefaultParagraphFont"/>
    <w:uiPriority w:val="21"/>
    <w:qFormat/>
    <w:rsid w:val="002D6FEC"/>
    <w:rPr>
      <w:i/>
      <w:iCs/>
      <w:color w:val="0F4761" w:themeColor="accent1" w:themeShade="BF"/>
    </w:rPr>
  </w:style>
  <w:style w:type="paragraph" w:styleId="IntenseQuote">
    <w:name w:val="Intense Quote"/>
    <w:basedOn w:val="Normal"/>
    <w:next w:val="Normal"/>
    <w:link w:val="IntenseQuoteChar"/>
    <w:uiPriority w:val="30"/>
    <w:qFormat/>
    <w:rsid w:val="002D6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FEC"/>
    <w:rPr>
      <w:i/>
      <w:iCs/>
      <w:color w:val="0F4761" w:themeColor="accent1" w:themeShade="BF"/>
    </w:rPr>
  </w:style>
  <w:style w:type="character" w:styleId="IntenseReference">
    <w:name w:val="Intense Reference"/>
    <w:basedOn w:val="DefaultParagraphFont"/>
    <w:uiPriority w:val="32"/>
    <w:qFormat/>
    <w:rsid w:val="002D6FEC"/>
    <w:rPr>
      <w:b/>
      <w:bCs/>
      <w:smallCaps/>
      <w:color w:val="0F4761" w:themeColor="accent1" w:themeShade="BF"/>
      <w:spacing w:val="5"/>
    </w:rPr>
  </w:style>
  <w:style w:type="character" w:styleId="Hyperlink">
    <w:name w:val="Hyperlink"/>
    <w:basedOn w:val="DefaultParagraphFont"/>
    <w:uiPriority w:val="99"/>
    <w:unhideWhenUsed/>
    <w:rsid w:val="002D6FEC"/>
    <w:rPr>
      <w:color w:val="467886" w:themeColor="hyperlink"/>
      <w:u w:val="single"/>
    </w:rPr>
  </w:style>
  <w:style w:type="character" w:customStyle="1" w:styleId="Nevyrieenzmienka1">
    <w:name w:val="Nevyriešená zmienka1"/>
    <w:basedOn w:val="DefaultParagraphFont"/>
    <w:uiPriority w:val="99"/>
    <w:semiHidden/>
    <w:unhideWhenUsed/>
    <w:rsid w:val="002D6FEC"/>
    <w:rPr>
      <w:color w:val="605E5C"/>
      <w:shd w:val="clear" w:color="auto" w:fill="E1DFDD"/>
    </w:rPr>
  </w:style>
  <w:style w:type="paragraph" w:styleId="BalloonText">
    <w:name w:val="Balloon Text"/>
    <w:basedOn w:val="Normal"/>
    <w:link w:val="BalloonTextChar"/>
    <w:uiPriority w:val="99"/>
    <w:semiHidden/>
    <w:unhideWhenUsed/>
    <w:rsid w:val="00AE06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6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s://www.julistravel.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6F96E-8E73-8947-A2C6-ADD83634E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979</Words>
  <Characters>5586</Characters>
  <Application>Microsoft Office Word</Application>
  <DocSecurity>0</DocSecurity>
  <Lines>46</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Juliš</dc:creator>
  <cp:lastModifiedBy>Jakub</cp:lastModifiedBy>
  <cp:revision>6</cp:revision>
  <dcterms:created xsi:type="dcterms:W3CDTF">2026-06-05T18:48:00Z</dcterms:created>
  <dcterms:modified xsi:type="dcterms:W3CDTF">2026-06-19T17:39:00Z</dcterms:modified>
</cp:coreProperties>
</file>