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FC680E" w14:textId="77777777" w:rsidR="00E247B1" w:rsidRDefault="00000000">
      <w:pPr>
        <w:shd w:val="clear" w:color="auto" w:fill="4F6228"/>
        <w:spacing w:before="100" w:after="100"/>
        <w:jc w:val="center"/>
      </w:pPr>
      <w:r>
        <w:rPr>
          <w:rFonts w:ascii="Times New Roman" w:hAnsi="Times New Roman" w:cs="Times New Roman"/>
          <w:b/>
          <w:i/>
          <w:color w:val="FFFFFF"/>
          <w:sz w:val="20"/>
          <w:szCs w:val="20"/>
        </w:rPr>
        <w:t xml:space="preserve">JULIŠ TRAVEL – CK, 0917 538 414, </w:t>
      </w:r>
      <w:hyperlink r:id="rId6">
        <w:r w:rsidR="00E247B1">
          <w:rPr>
            <w:rFonts w:ascii="Times New Roman" w:hAnsi="Times New Roman" w:cs="Times New Roman"/>
            <w:b/>
            <w:i/>
            <w:color w:val="FFFFFF"/>
            <w:sz w:val="20"/>
            <w:szCs w:val="20"/>
          </w:rPr>
          <w:t>www.julistravel.sk</w:t>
        </w:r>
      </w:hyperlink>
    </w:p>
    <w:tbl>
      <w:tblPr>
        <w:tblW w:w="9072" w:type="dxa"/>
        <w:tblLayout w:type="fixed"/>
        <w:tblCellMar>
          <w:left w:w="0" w:type="dxa"/>
          <w:right w:w="160" w:type="dxa"/>
        </w:tblCellMar>
        <w:tblLook w:val="04A0" w:firstRow="1" w:lastRow="0" w:firstColumn="1" w:lastColumn="0" w:noHBand="0" w:noVBand="1"/>
      </w:tblPr>
      <w:tblGrid>
        <w:gridCol w:w="2798"/>
        <w:gridCol w:w="6274"/>
      </w:tblGrid>
      <w:tr w:rsidR="00E247B1" w14:paraId="6F067479" w14:textId="77777777">
        <w:trPr>
          <w:trHeight w:hRule="exact" w:val="1802"/>
        </w:trPr>
        <w:tc>
          <w:tcPr>
            <w:tcW w:w="2798" w:type="dxa"/>
            <w:tcBorders>
              <w:bottom w:val="single" w:sz="6" w:space="0" w:color="76923C"/>
            </w:tcBorders>
            <w:vAlign w:val="center"/>
          </w:tcPr>
          <w:p w14:paraId="6630C15E" w14:textId="77777777" w:rsidR="00E247B1" w:rsidRDefault="00000000">
            <w:pPr>
              <w:spacing w:after="0"/>
            </w:pPr>
            <w:r>
              <w:rPr>
                <w:noProof/>
              </w:rPr>
              <w:drawing>
                <wp:inline distT="0" distB="0" distL="0" distR="0" wp14:anchorId="586594F7" wp14:editId="4C10ADEF">
                  <wp:extent cx="1676400" cy="1134110"/>
                  <wp:effectExtent l="0" t="0" r="0" b="0"/>
                  <wp:docPr id="1" name="JulisTrav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ulisTravelLogo"/>
                          <pic:cNvPicPr>
                            <a:picLocks noChangeAspect="1" noChangeArrowheads="1"/>
                          </pic:cNvPicPr>
                        </pic:nvPicPr>
                        <pic:blipFill>
                          <a:blip r:embed="rId7"/>
                          <a:stretch>
                            <a:fillRect/>
                          </a:stretch>
                        </pic:blipFill>
                        <pic:spPr bwMode="auto">
                          <a:xfrm>
                            <a:off x="0" y="0"/>
                            <a:ext cx="1676400" cy="1134110"/>
                          </a:xfrm>
                          <a:prstGeom prst="rect">
                            <a:avLst/>
                          </a:prstGeom>
                          <a:noFill/>
                        </pic:spPr>
                      </pic:pic>
                    </a:graphicData>
                  </a:graphic>
                </wp:inline>
              </w:drawing>
            </w:r>
          </w:p>
        </w:tc>
        <w:tc>
          <w:tcPr>
            <w:tcW w:w="6274" w:type="dxa"/>
            <w:tcBorders>
              <w:bottom w:val="single" w:sz="6" w:space="0" w:color="76923C"/>
            </w:tcBorders>
            <w:vAlign w:val="center"/>
          </w:tcPr>
          <w:p w14:paraId="57E49479" w14:textId="77777777" w:rsidR="00714A74" w:rsidRDefault="00714A74" w:rsidP="00714A74">
            <w:pPr>
              <w:jc w:val="center"/>
              <w:rPr>
                <w:rFonts w:ascii="Helvetica" w:eastAsia="Times New Roman" w:hAnsi="Helvetica" w:cs="Times New Roman"/>
                <w:b/>
                <w:bCs/>
                <w:color w:val="000000"/>
                <w:kern w:val="36"/>
                <w:sz w:val="32"/>
                <w:szCs w:val="32"/>
                <w:lang w:eastAsia="sk-SK"/>
                <w14:ligatures w14:val="none"/>
              </w:rPr>
            </w:pPr>
            <w:r w:rsidRPr="00714A74">
              <w:rPr>
                <w:rFonts w:ascii="Helvetica" w:eastAsia="Times New Roman" w:hAnsi="Helvetica" w:cs="Times New Roman"/>
                <w:b/>
                <w:bCs/>
                <w:color w:val="000000"/>
                <w:kern w:val="36"/>
                <w:sz w:val="32"/>
                <w:szCs w:val="32"/>
                <w:lang w:eastAsia="sk-SK"/>
                <w14:ligatures w14:val="none"/>
              </w:rPr>
              <w:t xml:space="preserve"> </w:t>
            </w:r>
          </w:p>
          <w:p w14:paraId="70B2D6B5" w14:textId="7568FDFC" w:rsidR="00714A74" w:rsidRPr="00714A74" w:rsidRDefault="00714A74" w:rsidP="00714A74">
            <w:pPr>
              <w:jc w:val="center"/>
              <w:rPr>
                <w:rFonts w:ascii="Times New Roman" w:hAnsi="Times New Roman" w:cs="Times New Roman"/>
                <w:b/>
                <w:bCs/>
                <w:i/>
                <w:color w:val="275317" w:themeColor="accent6" w:themeShade="80"/>
                <w:sz w:val="32"/>
                <w:szCs w:val="32"/>
              </w:rPr>
            </w:pPr>
            <w:r w:rsidRPr="00714A74">
              <w:rPr>
                <w:rFonts w:ascii="Times New Roman" w:hAnsi="Times New Roman" w:cs="Times New Roman"/>
                <w:b/>
                <w:bCs/>
                <w:i/>
                <w:color w:val="275317" w:themeColor="accent6" w:themeShade="80"/>
                <w:sz w:val="32"/>
                <w:szCs w:val="32"/>
              </w:rPr>
              <w:t>OSLO – UMENIE, FJORD A POLÁRNE PRÍBEHY V PREDVIANOČNOM ČASE</w:t>
            </w:r>
          </w:p>
          <w:p w14:paraId="6F7D7ECA" w14:textId="17E3D14C" w:rsidR="00E247B1" w:rsidRPr="00714A74" w:rsidRDefault="00E247B1" w:rsidP="002302B0">
            <w:pPr>
              <w:jc w:val="center"/>
              <w:rPr>
                <w:rFonts w:ascii="Times New Roman" w:hAnsi="Times New Roman" w:cs="Times New Roman"/>
                <w:b/>
                <w:i/>
                <w:color w:val="275317" w:themeColor="accent6" w:themeShade="80"/>
                <w:sz w:val="32"/>
                <w:szCs w:val="32"/>
              </w:rPr>
            </w:pPr>
          </w:p>
          <w:p w14:paraId="000D55B3" w14:textId="77777777" w:rsidR="001A0C46" w:rsidRDefault="001A0C46" w:rsidP="00172922">
            <w:pPr>
              <w:rPr>
                <w:b/>
                <w:i/>
                <w:color w:val="31849B"/>
                <w:sz w:val="32"/>
                <w:szCs w:val="32"/>
              </w:rPr>
            </w:pPr>
          </w:p>
          <w:p w14:paraId="2339B5CE" w14:textId="77777777" w:rsidR="001A0C46" w:rsidRDefault="001A0C46" w:rsidP="00172922">
            <w:pPr>
              <w:rPr>
                <w:rFonts w:ascii="Times New Roman" w:hAnsi="Times New Roman" w:cs="Times New Roman"/>
                <w:b/>
                <w:i/>
                <w:color w:val="92D050"/>
                <w:sz w:val="36"/>
                <w:szCs w:val="36"/>
              </w:rPr>
            </w:pPr>
          </w:p>
          <w:p w14:paraId="3C75F243" w14:textId="77777777" w:rsidR="00E247B1" w:rsidRDefault="00E247B1">
            <w:pPr>
              <w:rPr>
                <w:rFonts w:ascii="Times New Roman" w:hAnsi="Times New Roman" w:cs="Times New Roman"/>
                <w:b/>
                <w:i/>
                <w:color w:val="92D050"/>
                <w:sz w:val="36"/>
                <w:szCs w:val="36"/>
              </w:rPr>
            </w:pPr>
          </w:p>
          <w:p w14:paraId="13DBB6F4" w14:textId="77777777" w:rsidR="00E247B1" w:rsidRDefault="00E247B1">
            <w:pPr>
              <w:spacing w:after="0" w:line="281" w:lineRule="auto"/>
            </w:pPr>
          </w:p>
        </w:tc>
      </w:tr>
    </w:tbl>
    <w:p w14:paraId="65AF2AE2" w14:textId="77777777" w:rsidR="00E247B1" w:rsidRDefault="00E247B1" w:rsidP="001A0C46">
      <w:pPr>
        <w:spacing w:after="0"/>
        <w:jc w:val="both"/>
        <w:rPr>
          <w:rFonts w:ascii="Times New Roman" w:hAnsi="Times New Roman" w:cs="Times New Roman"/>
          <w:b/>
          <w:bCs/>
          <w:sz w:val="22"/>
          <w:szCs w:val="22"/>
        </w:rPr>
      </w:pPr>
    </w:p>
    <w:p w14:paraId="0C0D13B8" w14:textId="12E1591C" w:rsidR="00E247B1" w:rsidRDefault="00714A74" w:rsidP="001A0C46">
      <w:pPr>
        <w:spacing w:after="0"/>
        <w:jc w:val="both"/>
        <w:rPr>
          <w:rFonts w:ascii="Times New Roman" w:hAnsi="Times New Roman" w:cs="Times New Roman"/>
          <w:sz w:val="22"/>
          <w:szCs w:val="22"/>
        </w:rPr>
      </w:pPr>
      <w:r w:rsidRPr="00714A74">
        <w:rPr>
          <w:rFonts w:ascii="Times New Roman" w:hAnsi="Times New Roman" w:cs="Times New Roman"/>
          <w:sz w:val="22"/>
          <w:szCs w:val="22"/>
        </w:rPr>
        <w:t>Objavte s nami Oslo v čase, keď sa severné hlavné mesto rozžiari vianočnou atmosférou! Štyri dni plné zážitkov v meste, kde sa fjord stretáva s modernou architektúrou, svetové umenie s príbehmi odvážnych polárnikov a šport s nádhernou severskou prírodou. Prejdeme sa elegantným centrom Osla, pozrieme si kráľovský palác, parlament aj slávnu Operu, vyrastajúcu priamo z vôd fjordu. Navštívime </w:t>
      </w:r>
      <w:proofErr w:type="spellStart"/>
      <w:r w:rsidRPr="00714A74">
        <w:rPr>
          <w:rFonts w:ascii="Times New Roman" w:hAnsi="Times New Roman" w:cs="Times New Roman"/>
          <w:sz w:val="22"/>
          <w:szCs w:val="22"/>
        </w:rPr>
        <w:t>Munchovo</w:t>
      </w:r>
      <w:proofErr w:type="spellEnd"/>
      <w:r w:rsidRPr="00714A74">
        <w:rPr>
          <w:rFonts w:ascii="Times New Roman" w:hAnsi="Times New Roman" w:cs="Times New Roman"/>
          <w:sz w:val="22"/>
          <w:szCs w:val="22"/>
        </w:rPr>
        <w:t xml:space="preserve"> múzeum s dielami jedného z najslávnejších nórskych umelcov a Národné múzeum s významnou zbierkou severského i európskeho umenia. Na polostrove </w:t>
      </w:r>
      <w:proofErr w:type="spellStart"/>
      <w:r w:rsidRPr="00714A74">
        <w:rPr>
          <w:rFonts w:ascii="Times New Roman" w:hAnsi="Times New Roman" w:cs="Times New Roman"/>
          <w:sz w:val="22"/>
          <w:szCs w:val="22"/>
        </w:rPr>
        <w:t>Bygdøy</w:t>
      </w:r>
      <w:proofErr w:type="spellEnd"/>
      <w:r w:rsidRPr="00714A74">
        <w:rPr>
          <w:rFonts w:ascii="Times New Roman" w:hAnsi="Times New Roman" w:cs="Times New Roman"/>
          <w:sz w:val="22"/>
          <w:szCs w:val="22"/>
        </w:rPr>
        <w:t xml:space="preserve"> sa vydáme po stopách veľkých nórskych dobrodružstiev. Uvidíme slávnu loď </w:t>
      </w:r>
      <w:proofErr w:type="spellStart"/>
      <w:r w:rsidRPr="00714A74">
        <w:rPr>
          <w:rFonts w:ascii="Times New Roman" w:hAnsi="Times New Roman" w:cs="Times New Roman"/>
          <w:b/>
          <w:bCs/>
          <w:sz w:val="22"/>
          <w:szCs w:val="22"/>
        </w:rPr>
        <w:t>Fram</w:t>
      </w:r>
      <w:proofErr w:type="spellEnd"/>
      <w:r w:rsidRPr="00714A74">
        <w:rPr>
          <w:rFonts w:ascii="Times New Roman" w:hAnsi="Times New Roman" w:cs="Times New Roman"/>
          <w:sz w:val="22"/>
          <w:szCs w:val="22"/>
        </w:rPr>
        <w:t xml:space="preserve">, ktorá sa plavila do polárnych oblastí, a v múzeu </w:t>
      </w:r>
      <w:proofErr w:type="spellStart"/>
      <w:r w:rsidRPr="00714A74">
        <w:rPr>
          <w:rFonts w:ascii="Times New Roman" w:hAnsi="Times New Roman" w:cs="Times New Roman"/>
          <w:sz w:val="22"/>
          <w:szCs w:val="22"/>
        </w:rPr>
        <w:t>Kon-Tiki</w:t>
      </w:r>
      <w:proofErr w:type="spellEnd"/>
      <w:r w:rsidRPr="00714A74">
        <w:rPr>
          <w:rFonts w:ascii="Times New Roman" w:hAnsi="Times New Roman" w:cs="Times New Roman"/>
          <w:sz w:val="22"/>
          <w:szCs w:val="22"/>
        </w:rPr>
        <w:t xml:space="preserve"> sa dozvieme viac o neuveriteľných oceánskych expedíciách </w:t>
      </w:r>
      <w:proofErr w:type="spellStart"/>
      <w:r w:rsidRPr="00714A74">
        <w:rPr>
          <w:rFonts w:ascii="Times New Roman" w:hAnsi="Times New Roman" w:cs="Times New Roman"/>
          <w:sz w:val="22"/>
          <w:szCs w:val="22"/>
        </w:rPr>
        <w:t>Thora</w:t>
      </w:r>
      <w:proofErr w:type="spellEnd"/>
      <w:r w:rsidRPr="00714A74">
        <w:rPr>
          <w:rFonts w:ascii="Times New Roman" w:hAnsi="Times New Roman" w:cs="Times New Roman"/>
          <w:sz w:val="22"/>
          <w:szCs w:val="22"/>
        </w:rPr>
        <w:t xml:space="preserve"> </w:t>
      </w:r>
      <w:proofErr w:type="spellStart"/>
      <w:r w:rsidRPr="00714A74">
        <w:rPr>
          <w:rFonts w:ascii="Times New Roman" w:hAnsi="Times New Roman" w:cs="Times New Roman"/>
          <w:sz w:val="22"/>
          <w:szCs w:val="22"/>
        </w:rPr>
        <w:t>Heyerdahla</w:t>
      </w:r>
      <w:proofErr w:type="spellEnd"/>
      <w:r w:rsidRPr="00714A74">
        <w:rPr>
          <w:rFonts w:ascii="Times New Roman" w:hAnsi="Times New Roman" w:cs="Times New Roman"/>
          <w:sz w:val="22"/>
          <w:szCs w:val="22"/>
        </w:rPr>
        <w:t>. Čaká nás aj legendárny </w:t>
      </w:r>
      <w:proofErr w:type="spellStart"/>
      <w:r w:rsidRPr="00714A74">
        <w:rPr>
          <w:rFonts w:ascii="Times New Roman" w:hAnsi="Times New Roman" w:cs="Times New Roman"/>
          <w:sz w:val="22"/>
          <w:szCs w:val="22"/>
        </w:rPr>
        <w:t>Holmenkollen</w:t>
      </w:r>
      <w:proofErr w:type="spellEnd"/>
      <w:r w:rsidRPr="00714A74">
        <w:rPr>
          <w:rFonts w:ascii="Times New Roman" w:hAnsi="Times New Roman" w:cs="Times New Roman"/>
          <w:sz w:val="22"/>
          <w:szCs w:val="22"/>
        </w:rPr>
        <w:t>, miesto, kde Nóri žijú svojím milovaným lyžovaním, a jedinečný </w:t>
      </w:r>
      <w:proofErr w:type="spellStart"/>
      <w:r w:rsidRPr="00714A74">
        <w:rPr>
          <w:rFonts w:ascii="Times New Roman" w:hAnsi="Times New Roman" w:cs="Times New Roman"/>
          <w:sz w:val="22"/>
          <w:szCs w:val="22"/>
        </w:rPr>
        <w:t>Vigelandov</w:t>
      </w:r>
      <w:proofErr w:type="spellEnd"/>
      <w:r w:rsidRPr="00714A74">
        <w:rPr>
          <w:rFonts w:ascii="Times New Roman" w:hAnsi="Times New Roman" w:cs="Times New Roman"/>
          <w:sz w:val="22"/>
          <w:szCs w:val="22"/>
        </w:rPr>
        <w:t xml:space="preserve"> park s viac ako 200 pôsobivými sochami jediného umelca. A medzi tým všetkým si necháme čas vychutnať si samotné Oslo – jeho útulné kaviarne, nábrežie pri fjorde, miestne špeciality, horúce vafle a samozrejme vianočné trhy a svetlá, ktoré v tomto období dodávajú mestu neopakovateľnú severskú atmosféru</w:t>
      </w:r>
      <w:r w:rsidRPr="00714A74">
        <w:rPr>
          <w:rFonts w:ascii="Times New Roman" w:hAnsi="Times New Roman" w:cs="Times New Roman"/>
          <w:b/>
          <w:bCs/>
          <w:sz w:val="22"/>
          <w:szCs w:val="22"/>
        </w:rPr>
        <w:t>.</w:t>
      </w:r>
    </w:p>
    <w:p w14:paraId="528D8030" w14:textId="0D380978" w:rsidR="002302B0" w:rsidRDefault="00000000" w:rsidP="001A0C46">
      <w:pPr>
        <w:spacing w:after="0"/>
        <w:jc w:val="both"/>
        <w:rPr>
          <w:rFonts w:ascii="Times New Roman" w:hAnsi="Times New Roman" w:cs="Times New Roman"/>
          <w:b/>
          <w:sz w:val="22"/>
          <w:szCs w:val="22"/>
        </w:rPr>
      </w:pPr>
      <w:r>
        <w:rPr>
          <w:rFonts w:ascii="Times New Roman" w:hAnsi="Times New Roman" w:cs="Times New Roman"/>
          <w:b/>
          <w:sz w:val="22"/>
          <w:szCs w:val="22"/>
        </w:rPr>
        <w:t>1.deň:</w:t>
      </w:r>
    </w:p>
    <w:p w14:paraId="2145EB49" w14:textId="712D056C" w:rsidR="00172922" w:rsidRDefault="00714A74" w:rsidP="001A0C46">
      <w:pPr>
        <w:spacing w:after="0"/>
        <w:jc w:val="both"/>
        <w:rPr>
          <w:rFonts w:ascii="Times New Roman" w:hAnsi="Times New Roman" w:cs="Times New Roman"/>
          <w:bCs/>
          <w:sz w:val="22"/>
          <w:szCs w:val="22"/>
        </w:rPr>
      </w:pPr>
      <w:r w:rsidRPr="00714A74">
        <w:rPr>
          <w:rFonts w:ascii="Times New Roman" w:hAnsi="Times New Roman" w:cs="Times New Roman"/>
          <w:bCs/>
          <w:sz w:val="22"/>
          <w:szCs w:val="22"/>
        </w:rPr>
        <w:t xml:space="preserve">Pohodlný let z letiska v Bratislave priamo do Osla, hlavného mesta Nórska. Do centra mesta sa presunieme vlakom. Oslo je jedno z miest, ktoré úspešne odmieta súkromnú dopravu vo svojich uliciach. Sieť hromadnej dopravy, vlakov a trajektov je na najvyššej úrovni a budeme ju využívať od pristátia na letisku až po návrat domov. Ubytujeme sa v centre mesta. Hotel je vzdialený cca 5 – 7 minút chôdze od Oslo </w:t>
      </w:r>
      <w:proofErr w:type="spellStart"/>
      <w:r w:rsidRPr="00714A74">
        <w:rPr>
          <w:rFonts w:ascii="Times New Roman" w:hAnsi="Times New Roman" w:cs="Times New Roman"/>
          <w:bCs/>
          <w:sz w:val="22"/>
          <w:szCs w:val="22"/>
        </w:rPr>
        <w:t>Central</w:t>
      </w:r>
      <w:proofErr w:type="spellEnd"/>
      <w:r w:rsidRPr="00714A74">
        <w:rPr>
          <w:rFonts w:ascii="Times New Roman" w:hAnsi="Times New Roman" w:cs="Times New Roman"/>
          <w:bCs/>
          <w:sz w:val="22"/>
          <w:szCs w:val="22"/>
        </w:rPr>
        <w:t xml:space="preserve"> – hlavnej vlakovej stanice, na ktorú z letiska prídeme. Po ubytovaní sa pustíme do objavovania centra mesta. Prejdeme sa po hlavnej ulici </w:t>
      </w:r>
      <w:proofErr w:type="spellStart"/>
      <w:r w:rsidRPr="00714A74">
        <w:rPr>
          <w:rFonts w:ascii="Times New Roman" w:hAnsi="Times New Roman" w:cs="Times New Roman"/>
          <w:bCs/>
          <w:sz w:val="22"/>
          <w:szCs w:val="22"/>
        </w:rPr>
        <w:t>Karl</w:t>
      </w:r>
      <w:proofErr w:type="spellEnd"/>
      <w:r w:rsidRPr="00714A74">
        <w:rPr>
          <w:rFonts w:ascii="Times New Roman" w:hAnsi="Times New Roman" w:cs="Times New Roman"/>
          <w:bCs/>
          <w:sz w:val="22"/>
          <w:szCs w:val="22"/>
        </w:rPr>
        <w:t xml:space="preserve"> </w:t>
      </w:r>
      <w:proofErr w:type="spellStart"/>
      <w:r w:rsidRPr="00714A74">
        <w:rPr>
          <w:rFonts w:ascii="Times New Roman" w:hAnsi="Times New Roman" w:cs="Times New Roman"/>
          <w:bCs/>
          <w:sz w:val="22"/>
          <w:szCs w:val="22"/>
        </w:rPr>
        <w:t>Johans</w:t>
      </w:r>
      <w:proofErr w:type="spellEnd"/>
      <w:r w:rsidRPr="00714A74">
        <w:rPr>
          <w:rFonts w:ascii="Times New Roman" w:hAnsi="Times New Roman" w:cs="Times New Roman"/>
          <w:bCs/>
          <w:sz w:val="22"/>
          <w:szCs w:val="22"/>
        </w:rPr>
        <w:t xml:space="preserve"> gate, kde nájdeme budovu parlamentu – </w:t>
      </w:r>
      <w:proofErr w:type="spellStart"/>
      <w:r w:rsidRPr="00714A74">
        <w:rPr>
          <w:rFonts w:ascii="Times New Roman" w:hAnsi="Times New Roman" w:cs="Times New Roman"/>
          <w:bCs/>
          <w:sz w:val="22"/>
          <w:szCs w:val="22"/>
        </w:rPr>
        <w:t>Stortinget</w:t>
      </w:r>
      <w:proofErr w:type="spellEnd"/>
      <w:r w:rsidRPr="00714A74">
        <w:rPr>
          <w:rFonts w:ascii="Times New Roman" w:hAnsi="Times New Roman" w:cs="Times New Roman"/>
          <w:bCs/>
          <w:sz w:val="22"/>
          <w:szCs w:val="22"/>
        </w:rPr>
        <w:t>, ako aj Univerzitu, založenú v roku 1811 a Národné divadlo. Nachádza sa tu aj majestátny Kráľovský palác, z ktorého počas osláv Dňa ústavy v máji (17.5.), zdraví kráľovská rodina oslavujúcich obyvateľov mesta a turistov. Pamiatky budeme navštevovať v rámci vopred zakúpenej </w:t>
      </w:r>
      <w:r w:rsidRPr="00714A74">
        <w:rPr>
          <w:rFonts w:ascii="Times New Roman" w:hAnsi="Times New Roman" w:cs="Times New Roman"/>
          <w:b/>
          <w:bCs/>
          <w:sz w:val="22"/>
          <w:szCs w:val="22"/>
        </w:rPr>
        <w:t xml:space="preserve">Oslo </w:t>
      </w:r>
      <w:proofErr w:type="spellStart"/>
      <w:r w:rsidRPr="00714A74">
        <w:rPr>
          <w:rFonts w:ascii="Times New Roman" w:hAnsi="Times New Roman" w:cs="Times New Roman"/>
          <w:b/>
          <w:bCs/>
          <w:sz w:val="22"/>
          <w:szCs w:val="22"/>
        </w:rPr>
        <w:t>Card</w:t>
      </w:r>
      <w:proofErr w:type="spellEnd"/>
      <w:r w:rsidRPr="00714A74">
        <w:rPr>
          <w:rFonts w:ascii="Times New Roman" w:hAnsi="Times New Roman" w:cs="Times New Roman"/>
          <w:bCs/>
          <w:sz w:val="22"/>
          <w:szCs w:val="22"/>
        </w:rPr>
        <w:t>, ktorá nám umožní navštíviť všetky, ktoré máme v našom itinerári. Každý deň si užijeme vianočnú atmosféru na hlavnej ulici a námestiach mesta. Prechádzku ukončíme pri modernej opere. Úžasné architektonické dielo v štvrti </w:t>
      </w:r>
      <w:proofErr w:type="spellStart"/>
      <w:r w:rsidRPr="00714A74">
        <w:rPr>
          <w:rFonts w:ascii="Times New Roman" w:hAnsi="Times New Roman" w:cs="Times New Roman"/>
          <w:bCs/>
          <w:sz w:val="22"/>
          <w:szCs w:val="22"/>
        </w:rPr>
        <w:t>Bjørvika</w:t>
      </w:r>
      <w:proofErr w:type="spellEnd"/>
      <w:r w:rsidRPr="00714A74">
        <w:rPr>
          <w:rFonts w:ascii="Times New Roman" w:hAnsi="Times New Roman" w:cs="Times New Roman"/>
          <w:bCs/>
          <w:sz w:val="22"/>
          <w:szCs w:val="22"/>
        </w:rPr>
        <w:t xml:space="preserve"> bolo dokončené v roku 2008 a pripomína ľadovú kryhu plávajúcu v Oslo fjorde. Nórska architektonická firma </w:t>
      </w:r>
      <w:proofErr w:type="spellStart"/>
      <w:r w:rsidRPr="00714A74">
        <w:rPr>
          <w:rFonts w:ascii="Times New Roman" w:hAnsi="Times New Roman" w:cs="Times New Roman"/>
          <w:bCs/>
          <w:sz w:val="22"/>
          <w:szCs w:val="22"/>
        </w:rPr>
        <w:t>Snøhetta</w:t>
      </w:r>
      <w:proofErr w:type="spellEnd"/>
      <w:r w:rsidRPr="00714A74">
        <w:rPr>
          <w:rFonts w:ascii="Times New Roman" w:hAnsi="Times New Roman" w:cs="Times New Roman"/>
          <w:bCs/>
          <w:sz w:val="22"/>
          <w:szCs w:val="22"/>
        </w:rPr>
        <w:t xml:space="preserve"> získala za dielo niekoľko medzinárodných ocenení. Šikmá strecha z mramoru z </w:t>
      </w:r>
      <w:proofErr w:type="spellStart"/>
      <w:r w:rsidRPr="00714A74">
        <w:rPr>
          <w:rFonts w:ascii="Times New Roman" w:hAnsi="Times New Roman" w:cs="Times New Roman"/>
          <w:bCs/>
          <w:sz w:val="22"/>
          <w:szCs w:val="22"/>
        </w:rPr>
        <w:t>Carrary</w:t>
      </w:r>
      <w:proofErr w:type="spellEnd"/>
      <w:r w:rsidRPr="00714A74">
        <w:rPr>
          <w:rFonts w:ascii="Times New Roman" w:hAnsi="Times New Roman" w:cs="Times New Roman"/>
          <w:bCs/>
          <w:sz w:val="22"/>
          <w:szCs w:val="22"/>
        </w:rPr>
        <w:t xml:space="preserve"> umožňuje návštevníkom po budove kráčať a tak na nej v letných mesiacoch vidíte ľudí ako si užívajú dlhý deň sedením na schodoch, oddychom, alebo aj behom. Kapacita hlavnej sály je 1400 divákov, časť priestorov sa nachádza pod hladinou vody. Naozaj unikátne!  V čase našej návštevy bude v opere koncert: </w:t>
      </w:r>
      <w:proofErr w:type="spellStart"/>
      <w:r w:rsidRPr="00714A74">
        <w:rPr>
          <w:rFonts w:ascii="Times New Roman" w:hAnsi="Times New Roman" w:cs="Times New Roman"/>
          <w:bCs/>
          <w:sz w:val="22"/>
          <w:szCs w:val="22"/>
        </w:rPr>
        <w:t>Geneva</w:t>
      </w:r>
      <w:proofErr w:type="spellEnd"/>
      <w:r w:rsidRPr="00714A74">
        <w:rPr>
          <w:rFonts w:ascii="Times New Roman" w:hAnsi="Times New Roman" w:cs="Times New Roman"/>
          <w:bCs/>
          <w:sz w:val="22"/>
          <w:szCs w:val="22"/>
        </w:rPr>
        <w:t xml:space="preserve"> </w:t>
      </w:r>
      <w:proofErr w:type="spellStart"/>
      <w:r w:rsidRPr="00714A74">
        <w:rPr>
          <w:rFonts w:ascii="Times New Roman" w:hAnsi="Times New Roman" w:cs="Times New Roman"/>
          <w:bCs/>
          <w:sz w:val="22"/>
          <w:szCs w:val="22"/>
        </w:rPr>
        <w:t>Camerata</w:t>
      </w:r>
      <w:proofErr w:type="spellEnd"/>
      <w:r w:rsidRPr="00714A74">
        <w:rPr>
          <w:rFonts w:ascii="Times New Roman" w:hAnsi="Times New Roman" w:cs="Times New Roman"/>
          <w:bCs/>
          <w:sz w:val="22"/>
          <w:szCs w:val="22"/>
        </w:rPr>
        <w:t xml:space="preserve">: </w:t>
      </w:r>
      <w:proofErr w:type="spellStart"/>
      <w:r w:rsidRPr="00714A74">
        <w:rPr>
          <w:rFonts w:ascii="Times New Roman" w:hAnsi="Times New Roman" w:cs="Times New Roman"/>
          <w:bCs/>
          <w:sz w:val="22"/>
          <w:szCs w:val="22"/>
        </w:rPr>
        <w:t>Dance</w:t>
      </w:r>
      <w:proofErr w:type="spellEnd"/>
      <w:r w:rsidRPr="00714A74">
        <w:rPr>
          <w:rFonts w:ascii="Times New Roman" w:hAnsi="Times New Roman" w:cs="Times New Roman"/>
          <w:bCs/>
          <w:sz w:val="22"/>
          <w:szCs w:val="22"/>
        </w:rPr>
        <w:t xml:space="preserve"> of </w:t>
      </w:r>
      <w:proofErr w:type="spellStart"/>
      <w:r w:rsidRPr="00714A74">
        <w:rPr>
          <w:rFonts w:ascii="Times New Roman" w:hAnsi="Times New Roman" w:cs="Times New Roman"/>
          <w:bCs/>
          <w:sz w:val="22"/>
          <w:szCs w:val="22"/>
        </w:rPr>
        <w:t>the</w:t>
      </w:r>
      <w:proofErr w:type="spellEnd"/>
      <w:r w:rsidRPr="00714A74">
        <w:rPr>
          <w:rFonts w:ascii="Times New Roman" w:hAnsi="Times New Roman" w:cs="Times New Roman"/>
          <w:bCs/>
          <w:sz w:val="22"/>
          <w:szCs w:val="22"/>
        </w:rPr>
        <w:t xml:space="preserve"> Sun (cena 40 – 60 EUR). V prípade záujmu o lístky to prosím uveďte do poznámky v prihláške zájazdu. </w:t>
      </w:r>
    </w:p>
    <w:p w14:paraId="428838D4" w14:textId="6735F0ED" w:rsidR="00172922" w:rsidRDefault="00000000" w:rsidP="001A0C46">
      <w:pPr>
        <w:spacing w:after="0"/>
        <w:jc w:val="both"/>
        <w:rPr>
          <w:rFonts w:ascii="Times New Roman" w:hAnsi="Times New Roman" w:cs="Times New Roman"/>
          <w:bCs/>
          <w:sz w:val="22"/>
          <w:szCs w:val="22"/>
        </w:rPr>
      </w:pPr>
      <w:r>
        <w:rPr>
          <w:rFonts w:ascii="Times New Roman" w:hAnsi="Times New Roman" w:cs="Times New Roman"/>
          <w:b/>
          <w:sz w:val="22"/>
          <w:szCs w:val="22"/>
        </w:rPr>
        <w:t xml:space="preserve">2. deň: </w:t>
      </w:r>
    </w:p>
    <w:p w14:paraId="4667C506" w14:textId="3C456BDA" w:rsidR="002302B0" w:rsidRDefault="00714A74" w:rsidP="001A0C46">
      <w:pPr>
        <w:spacing w:after="0"/>
        <w:jc w:val="both"/>
        <w:rPr>
          <w:rFonts w:ascii="Times New Roman" w:hAnsi="Times New Roman" w:cs="Times New Roman"/>
          <w:bCs/>
          <w:sz w:val="22"/>
          <w:szCs w:val="22"/>
        </w:rPr>
      </w:pPr>
      <w:r w:rsidRPr="00714A74">
        <w:rPr>
          <w:rFonts w:ascii="Times New Roman" w:hAnsi="Times New Roman" w:cs="Times New Roman"/>
          <w:bCs/>
          <w:sz w:val="22"/>
          <w:szCs w:val="22"/>
        </w:rPr>
        <w:t>Dnešný deň nás zavedie </w:t>
      </w:r>
      <w:r w:rsidRPr="00714A74">
        <w:rPr>
          <w:rFonts w:ascii="Times New Roman" w:hAnsi="Times New Roman" w:cs="Times New Roman"/>
          <w:b/>
          <w:bCs/>
          <w:sz w:val="22"/>
          <w:szCs w:val="22"/>
        </w:rPr>
        <w:t xml:space="preserve">od centra Osla až na polostrov </w:t>
      </w:r>
      <w:proofErr w:type="spellStart"/>
      <w:r w:rsidRPr="00714A74">
        <w:rPr>
          <w:rFonts w:ascii="Times New Roman" w:hAnsi="Times New Roman" w:cs="Times New Roman"/>
          <w:b/>
          <w:bCs/>
          <w:sz w:val="22"/>
          <w:szCs w:val="22"/>
        </w:rPr>
        <w:t>Bygdøy</w:t>
      </w:r>
      <w:proofErr w:type="spellEnd"/>
      <w:r w:rsidRPr="00714A74">
        <w:rPr>
          <w:rFonts w:ascii="Times New Roman" w:hAnsi="Times New Roman" w:cs="Times New Roman"/>
          <w:bCs/>
          <w:sz w:val="22"/>
          <w:szCs w:val="22"/>
        </w:rPr>
        <w:t>, kde sa vydáme po stopách odvážnych Nórov a ich neuveriteľných expedícií. Začneme pri jednej z najvýznamnejších budov mesta – </w:t>
      </w:r>
      <w:r w:rsidRPr="00714A74">
        <w:rPr>
          <w:rFonts w:ascii="Times New Roman" w:hAnsi="Times New Roman" w:cs="Times New Roman"/>
          <w:b/>
          <w:bCs/>
          <w:sz w:val="22"/>
          <w:szCs w:val="22"/>
        </w:rPr>
        <w:t xml:space="preserve">radnici Oslo </w:t>
      </w:r>
      <w:proofErr w:type="spellStart"/>
      <w:r w:rsidRPr="00714A74">
        <w:rPr>
          <w:rFonts w:ascii="Times New Roman" w:hAnsi="Times New Roman" w:cs="Times New Roman"/>
          <w:b/>
          <w:bCs/>
          <w:sz w:val="22"/>
          <w:szCs w:val="22"/>
        </w:rPr>
        <w:t>Rådhus</w:t>
      </w:r>
      <w:proofErr w:type="spellEnd"/>
      <w:r w:rsidRPr="00714A74">
        <w:rPr>
          <w:rFonts w:ascii="Times New Roman" w:hAnsi="Times New Roman" w:cs="Times New Roman"/>
          <w:bCs/>
          <w:sz w:val="22"/>
          <w:szCs w:val="22"/>
        </w:rPr>
        <w:t>, kde sa každoročne udeľuje Nobelova cena za mier. Ak nám to podmienky umožnia, nahliadneme aj do jej interiéru. Potom sa presunieme do </w:t>
      </w:r>
      <w:r w:rsidRPr="00714A74">
        <w:rPr>
          <w:rFonts w:ascii="Times New Roman" w:hAnsi="Times New Roman" w:cs="Times New Roman"/>
          <w:b/>
          <w:bCs/>
          <w:sz w:val="22"/>
          <w:szCs w:val="22"/>
        </w:rPr>
        <w:t>Národného múzea</w:t>
      </w:r>
      <w:r w:rsidRPr="00714A74">
        <w:rPr>
          <w:rFonts w:ascii="Times New Roman" w:hAnsi="Times New Roman" w:cs="Times New Roman"/>
          <w:bCs/>
          <w:sz w:val="22"/>
          <w:szCs w:val="22"/>
        </w:rPr>
        <w:t>, ktoré ukrýva jednu z najvýznamnejších zbierok umenia v Nórsku. Popoludní nás čaká úplne iný svet. Odvezieme sa na malebný polostrov </w:t>
      </w:r>
      <w:proofErr w:type="spellStart"/>
      <w:r w:rsidRPr="00714A74">
        <w:rPr>
          <w:rFonts w:ascii="Times New Roman" w:hAnsi="Times New Roman" w:cs="Times New Roman"/>
          <w:b/>
          <w:bCs/>
          <w:sz w:val="22"/>
          <w:szCs w:val="22"/>
        </w:rPr>
        <w:t>Bygdøy</w:t>
      </w:r>
      <w:proofErr w:type="spellEnd"/>
      <w:r w:rsidRPr="00714A74">
        <w:rPr>
          <w:rFonts w:ascii="Times New Roman" w:hAnsi="Times New Roman" w:cs="Times New Roman"/>
          <w:bCs/>
          <w:sz w:val="22"/>
          <w:szCs w:val="22"/>
        </w:rPr>
        <w:t>, ktorý je domovom jedinečných múzeí. V múzeu </w:t>
      </w:r>
      <w:proofErr w:type="spellStart"/>
      <w:r w:rsidRPr="00714A74">
        <w:rPr>
          <w:rFonts w:ascii="Times New Roman" w:hAnsi="Times New Roman" w:cs="Times New Roman"/>
          <w:b/>
          <w:bCs/>
          <w:sz w:val="22"/>
          <w:szCs w:val="22"/>
        </w:rPr>
        <w:t>Kon-Tiki</w:t>
      </w:r>
      <w:proofErr w:type="spellEnd"/>
      <w:r w:rsidRPr="00714A74">
        <w:rPr>
          <w:rFonts w:ascii="Times New Roman" w:hAnsi="Times New Roman" w:cs="Times New Roman"/>
          <w:bCs/>
          <w:sz w:val="22"/>
          <w:szCs w:val="22"/>
        </w:rPr>
        <w:t xml:space="preserve"> sa prenesieme do čias veľkých oceánskych expedícií a uvidíme originálne plavidlá, na ktorých sa </w:t>
      </w:r>
      <w:proofErr w:type="spellStart"/>
      <w:r w:rsidRPr="00714A74">
        <w:rPr>
          <w:rFonts w:ascii="Times New Roman" w:hAnsi="Times New Roman" w:cs="Times New Roman"/>
          <w:bCs/>
          <w:sz w:val="22"/>
          <w:szCs w:val="22"/>
        </w:rPr>
        <w:t>Thor</w:t>
      </w:r>
      <w:proofErr w:type="spellEnd"/>
      <w:r w:rsidRPr="00714A74">
        <w:rPr>
          <w:rFonts w:ascii="Times New Roman" w:hAnsi="Times New Roman" w:cs="Times New Roman"/>
          <w:bCs/>
          <w:sz w:val="22"/>
          <w:szCs w:val="22"/>
        </w:rPr>
        <w:t xml:space="preserve"> </w:t>
      </w:r>
      <w:proofErr w:type="spellStart"/>
      <w:r w:rsidRPr="00714A74">
        <w:rPr>
          <w:rFonts w:ascii="Times New Roman" w:hAnsi="Times New Roman" w:cs="Times New Roman"/>
          <w:bCs/>
          <w:sz w:val="22"/>
          <w:szCs w:val="22"/>
        </w:rPr>
        <w:t>Heyerdahl</w:t>
      </w:r>
      <w:proofErr w:type="spellEnd"/>
      <w:r w:rsidRPr="00714A74">
        <w:rPr>
          <w:rFonts w:ascii="Times New Roman" w:hAnsi="Times New Roman" w:cs="Times New Roman"/>
          <w:bCs/>
          <w:sz w:val="22"/>
          <w:szCs w:val="22"/>
        </w:rPr>
        <w:t xml:space="preserve"> vydal na svoje odvážne cesty cez oceán. Príbehy plavieb na </w:t>
      </w:r>
      <w:r w:rsidRPr="00714A74">
        <w:rPr>
          <w:rFonts w:ascii="Times New Roman" w:hAnsi="Times New Roman" w:cs="Times New Roman"/>
          <w:bCs/>
          <w:sz w:val="22"/>
          <w:szCs w:val="22"/>
        </w:rPr>
        <w:lastRenderedPageBreak/>
        <w:t xml:space="preserve">lodiach </w:t>
      </w:r>
      <w:proofErr w:type="spellStart"/>
      <w:r w:rsidRPr="00714A74">
        <w:rPr>
          <w:rFonts w:ascii="Times New Roman" w:hAnsi="Times New Roman" w:cs="Times New Roman"/>
          <w:bCs/>
          <w:sz w:val="22"/>
          <w:szCs w:val="22"/>
        </w:rPr>
        <w:t>Kon-Tiki</w:t>
      </w:r>
      <w:proofErr w:type="spellEnd"/>
      <w:r w:rsidRPr="00714A74">
        <w:rPr>
          <w:rFonts w:ascii="Times New Roman" w:hAnsi="Times New Roman" w:cs="Times New Roman"/>
          <w:bCs/>
          <w:sz w:val="22"/>
          <w:szCs w:val="22"/>
        </w:rPr>
        <w:t xml:space="preserve">, </w:t>
      </w:r>
      <w:proofErr w:type="spellStart"/>
      <w:r w:rsidRPr="00714A74">
        <w:rPr>
          <w:rFonts w:ascii="Times New Roman" w:hAnsi="Times New Roman" w:cs="Times New Roman"/>
          <w:bCs/>
          <w:sz w:val="22"/>
          <w:szCs w:val="22"/>
        </w:rPr>
        <w:t>Ra</w:t>
      </w:r>
      <w:proofErr w:type="spellEnd"/>
      <w:r w:rsidRPr="00714A74">
        <w:rPr>
          <w:rFonts w:ascii="Times New Roman" w:hAnsi="Times New Roman" w:cs="Times New Roman"/>
          <w:bCs/>
          <w:sz w:val="22"/>
          <w:szCs w:val="22"/>
        </w:rPr>
        <w:t xml:space="preserve">, </w:t>
      </w:r>
      <w:proofErr w:type="spellStart"/>
      <w:r w:rsidRPr="00714A74">
        <w:rPr>
          <w:rFonts w:ascii="Times New Roman" w:hAnsi="Times New Roman" w:cs="Times New Roman"/>
          <w:bCs/>
          <w:sz w:val="22"/>
          <w:szCs w:val="22"/>
        </w:rPr>
        <w:t>Ra</w:t>
      </w:r>
      <w:proofErr w:type="spellEnd"/>
      <w:r w:rsidRPr="00714A74">
        <w:rPr>
          <w:rFonts w:ascii="Times New Roman" w:hAnsi="Times New Roman" w:cs="Times New Roman"/>
          <w:bCs/>
          <w:sz w:val="22"/>
          <w:szCs w:val="22"/>
        </w:rPr>
        <w:t xml:space="preserve"> II či Tigris znejú takmer neuveriteľne – a pritom sa skutočne odohrali. A dobrodružstvo pokračuje. V múzeu </w:t>
      </w:r>
      <w:proofErr w:type="spellStart"/>
      <w:r w:rsidRPr="00714A74">
        <w:rPr>
          <w:rFonts w:ascii="Times New Roman" w:hAnsi="Times New Roman" w:cs="Times New Roman"/>
          <w:b/>
          <w:bCs/>
          <w:sz w:val="22"/>
          <w:szCs w:val="22"/>
        </w:rPr>
        <w:t>Fram</w:t>
      </w:r>
      <w:proofErr w:type="spellEnd"/>
      <w:r w:rsidRPr="00714A74">
        <w:rPr>
          <w:rFonts w:ascii="Times New Roman" w:hAnsi="Times New Roman" w:cs="Times New Roman"/>
          <w:bCs/>
          <w:sz w:val="22"/>
          <w:szCs w:val="22"/>
        </w:rPr>
        <w:t> vstúpime priamo na palubu slávnej polárnej lode, ktorá v rokoch 1893 až 1912 podnikala výpravy do Arktídy a Antarktídy. Spoznáme príbehy legendárnych nórskych polárnikov </w:t>
      </w:r>
      <w:proofErr w:type="spellStart"/>
      <w:r w:rsidRPr="00714A74">
        <w:rPr>
          <w:rFonts w:ascii="Times New Roman" w:hAnsi="Times New Roman" w:cs="Times New Roman"/>
          <w:b/>
          <w:bCs/>
          <w:sz w:val="22"/>
          <w:szCs w:val="22"/>
        </w:rPr>
        <w:t>Fridtjofa</w:t>
      </w:r>
      <w:proofErr w:type="spellEnd"/>
      <w:r w:rsidRPr="00714A74">
        <w:rPr>
          <w:rFonts w:ascii="Times New Roman" w:hAnsi="Times New Roman" w:cs="Times New Roman"/>
          <w:b/>
          <w:bCs/>
          <w:sz w:val="22"/>
          <w:szCs w:val="22"/>
        </w:rPr>
        <w:t xml:space="preserve"> </w:t>
      </w:r>
      <w:proofErr w:type="spellStart"/>
      <w:r w:rsidRPr="00714A74">
        <w:rPr>
          <w:rFonts w:ascii="Times New Roman" w:hAnsi="Times New Roman" w:cs="Times New Roman"/>
          <w:b/>
          <w:bCs/>
          <w:sz w:val="22"/>
          <w:szCs w:val="22"/>
        </w:rPr>
        <w:t>Nansena</w:t>
      </w:r>
      <w:proofErr w:type="spellEnd"/>
      <w:r w:rsidRPr="00714A74">
        <w:rPr>
          <w:rFonts w:ascii="Times New Roman" w:hAnsi="Times New Roman" w:cs="Times New Roman"/>
          <w:b/>
          <w:bCs/>
          <w:sz w:val="22"/>
          <w:szCs w:val="22"/>
        </w:rPr>
        <w:t xml:space="preserve"> a </w:t>
      </w:r>
      <w:proofErr w:type="spellStart"/>
      <w:r w:rsidRPr="00714A74">
        <w:rPr>
          <w:rFonts w:ascii="Times New Roman" w:hAnsi="Times New Roman" w:cs="Times New Roman"/>
          <w:b/>
          <w:bCs/>
          <w:sz w:val="22"/>
          <w:szCs w:val="22"/>
        </w:rPr>
        <w:t>Roalda</w:t>
      </w:r>
      <w:proofErr w:type="spellEnd"/>
      <w:r w:rsidRPr="00714A74">
        <w:rPr>
          <w:rFonts w:ascii="Times New Roman" w:hAnsi="Times New Roman" w:cs="Times New Roman"/>
          <w:b/>
          <w:bCs/>
          <w:sz w:val="22"/>
          <w:szCs w:val="22"/>
        </w:rPr>
        <w:t xml:space="preserve"> </w:t>
      </w:r>
      <w:proofErr w:type="spellStart"/>
      <w:r w:rsidRPr="00714A74">
        <w:rPr>
          <w:rFonts w:ascii="Times New Roman" w:hAnsi="Times New Roman" w:cs="Times New Roman"/>
          <w:b/>
          <w:bCs/>
          <w:sz w:val="22"/>
          <w:szCs w:val="22"/>
        </w:rPr>
        <w:t>Amundsena</w:t>
      </w:r>
      <w:proofErr w:type="spellEnd"/>
      <w:r w:rsidRPr="00714A74">
        <w:rPr>
          <w:rFonts w:ascii="Times New Roman" w:hAnsi="Times New Roman" w:cs="Times New Roman"/>
          <w:bCs/>
          <w:sz w:val="22"/>
          <w:szCs w:val="22"/>
        </w:rPr>
        <w:t xml:space="preserve"> a ich výprav do nehostinných končín </w:t>
      </w:r>
      <w:proofErr w:type="spellStart"/>
      <w:r w:rsidRPr="00714A74">
        <w:rPr>
          <w:rFonts w:ascii="Times New Roman" w:hAnsi="Times New Roman" w:cs="Times New Roman"/>
          <w:bCs/>
          <w:sz w:val="22"/>
          <w:szCs w:val="22"/>
        </w:rPr>
        <w:t>sveta.Večer</w:t>
      </w:r>
      <w:proofErr w:type="spellEnd"/>
      <w:r w:rsidRPr="00714A74">
        <w:rPr>
          <w:rFonts w:ascii="Times New Roman" w:hAnsi="Times New Roman" w:cs="Times New Roman"/>
          <w:bCs/>
          <w:sz w:val="22"/>
          <w:szCs w:val="22"/>
        </w:rPr>
        <w:t xml:space="preserve"> sa vrátime do centra Osla. Čaká nás voľný čas na </w:t>
      </w:r>
      <w:proofErr w:type="spellStart"/>
      <w:r w:rsidRPr="00714A74">
        <w:rPr>
          <w:rFonts w:ascii="Times New Roman" w:hAnsi="Times New Roman" w:cs="Times New Roman"/>
          <w:b/>
          <w:bCs/>
          <w:sz w:val="22"/>
          <w:szCs w:val="22"/>
        </w:rPr>
        <w:t>Karl</w:t>
      </w:r>
      <w:proofErr w:type="spellEnd"/>
      <w:r w:rsidRPr="00714A74">
        <w:rPr>
          <w:rFonts w:ascii="Times New Roman" w:hAnsi="Times New Roman" w:cs="Times New Roman"/>
          <w:b/>
          <w:bCs/>
          <w:sz w:val="22"/>
          <w:szCs w:val="22"/>
        </w:rPr>
        <w:t xml:space="preserve"> </w:t>
      </w:r>
      <w:proofErr w:type="spellStart"/>
      <w:r w:rsidRPr="00714A74">
        <w:rPr>
          <w:rFonts w:ascii="Times New Roman" w:hAnsi="Times New Roman" w:cs="Times New Roman"/>
          <w:b/>
          <w:bCs/>
          <w:sz w:val="22"/>
          <w:szCs w:val="22"/>
        </w:rPr>
        <w:t>Johans</w:t>
      </w:r>
      <w:proofErr w:type="spellEnd"/>
      <w:r w:rsidRPr="00714A74">
        <w:rPr>
          <w:rFonts w:ascii="Times New Roman" w:hAnsi="Times New Roman" w:cs="Times New Roman"/>
          <w:b/>
          <w:bCs/>
          <w:sz w:val="22"/>
          <w:szCs w:val="22"/>
        </w:rPr>
        <w:t xml:space="preserve"> gate a vianočných trhoch</w:t>
      </w:r>
      <w:r w:rsidRPr="00714A74">
        <w:rPr>
          <w:rFonts w:ascii="Times New Roman" w:hAnsi="Times New Roman" w:cs="Times New Roman"/>
          <w:bCs/>
          <w:sz w:val="22"/>
          <w:szCs w:val="22"/>
        </w:rPr>
        <w:t>, kde si môžeme vychutnať pravú severskú atmosféru. A čo ochutnať? Možno tradičnú rybaciu polievku, čerstvú tresku alebo obľúbené nórske vafle. </w:t>
      </w:r>
      <w:r w:rsidRPr="00714A74">
        <w:rPr>
          <w:rFonts w:ascii="Times New Roman" w:hAnsi="Times New Roman" w:cs="Times New Roman"/>
          <w:b/>
          <w:bCs/>
          <w:sz w:val="22"/>
          <w:szCs w:val="22"/>
        </w:rPr>
        <w:t>Deň plný umenia, oceánskych plavieb a polárnych príbehov – presne taký, aký môže ponúknuť iba Nórsko.</w:t>
      </w:r>
    </w:p>
    <w:p w14:paraId="33EB70D8" w14:textId="4E476FDF" w:rsidR="002302B0" w:rsidRDefault="00172922" w:rsidP="001A0C46">
      <w:pPr>
        <w:spacing w:after="0"/>
        <w:jc w:val="both"/>
        <w:rPr>
          <w:rFonts w:ascii="Times New Roman" w:hAnsi="Times New Roman" w:cs="Times New Roman"/>
          <w:bCs/>
          <w:sz w:val="22"/>
          <w:szCs w:val="22"/>
        </w:rPr>
      </w:pPr>
      <w:r w:rsidRPr="00172922">
        <w:rPr>
          <w:rFonts w:ascii="Times New Roman" w:hAnsi="Times New Roman" w:cs="Times New Roman"/>
          <w:b/>
          <w:bCs/>
          <w:sz w:val="22"/>
          <w:szCs w:val="22"/>
        </w:rPr>
        <w:t>3. deň:</w:t>
      </w:r>
      <w:r w:rsidRPr="00172922">
        <w:rPr>
          <w:rFonts w:ascii="Times New Roman" w:hAnsi="Times New Roman" w:cs="Times New Roman"/>
          <w:bCs/>
          <w:sz w:val="22"/>
          <w:szCs w:val="22"/>
        </w:rPr>
        <w:t xml:space="preserve"> </w:t>
      </w:r>
    </w:p>
    <w:p w14:paraId="564431AA" w14:textId="7D054405" w:rsidR="002302B0" w:rsidRDefault="00714A74" w:rsidP="001A0C46">
      <w:pPr>
        <w:spacing w:after="0"/>
        <w:jc w:val="both"/>
        <w:rPr>
          <w:rFonts w:ascii="Times New Roman" w:hAnsi="Times New Roman" w:cs="Times New Roman"/>
          <w:bCs/>
          <w:sz w:val="22"/>
          <w:szCs w:val="22"/>
        </w:rPr>
      </w:pPr>
      <w:r w:rsidRPr="00714A74">
        <w:rPr>
          <w:rFonts w:ascii="Times New Roman" w:hAnsi="Times New Roman" w:cs="Times New Roman"/>
          <w:bCs/>
          <w:sz w:val="22"/>
          <w:szCs w:val="22"/>
        </w:rPr>
        <w:t>Dnes spoznáme inú tvár Osla – </w:t>
      </w:r>
      <w:r w:rsidRPr="00714A74">
        <w:rPr>
          <w:rFonts w:ascii="Times New Roman" w:hAnsi="Times New Roman" w:cs="Times New Roman"/>
          <w:b/>
          <w:bCs/>
          <w:sz w:val="22"/>
          <w:szCs w:val="22"/>
        </w:rPr>
        <w:t>mest</w:t>
      </w:r>
      <w:r>
        <w:rPr>
          <w:rFonts w:ascii="Times New Roman" w:hAnsi="Times New Roman" w:cs="Times New Roman"/>
          <w:b/>
          <w:bCs/>
          <w:sz w:val="22"/>
          <w:szCs w:val="22"/>
        </w:rPr>
        <w:t>a</w:t>
      </w:r>
      <w:r w:rsidRPr="00714A74">
        <w:rPr>
          <w:rFonts w:ascii="Times New Roman" w:hAnsi="Times New Roman" w:cs="Times New Roman"/>
          <w:b/>
          <w:bCs/>
          <w:sz w:val="22"/>
          <w:szCs w:val="22"/>
        </w:rPr>
        <w:t>, ktoré má svoju divočinu takmer na dosah ruky</w:t>
      </w:r>
      <w:r w:rsidRPr="00714A74">
        <w:rPr>
          <w:rFonts w:ascii="Times New Roman" w:hAnsi="Times New Roman" w:cs="Times New Roman"/>
          <w:bCs/>
          <w:sz w:val="22"/>
          <w:szCs w:val="22"/>
        </w:rPr>
        <w:t>. Moderným metrom sa vyvezieme do štvrte </w:t>
      </w:r>
      <w:proofErr w:type="spellStart"/>
      <w:r w:rsidRPr="00714A74">
        <w:rPr>
          <w:rFonts w:ascii="Times New Roman" w:hAnsi="Times New Roman" w:cs="Times New Roman"/>
          <w:b/>
          <w:bCs/>
          <w:sz w:val="22"/>
          <w:szCs w:val="22"/>
        </w:rPr>
        <w:t>Holmenkollen</w:t>
      </w:r>
      <w:proofErr w:type="spellEnd"/>
      <w:r w:rsidRPr="00714A74">
        <w:rPr>
          <w:rFonts w:ascii="Times New Roman" w:hAnsi="Times New Roman" w:cs="Times New Roman"/>
          <w:bCs/>
          <w:sz w:val="22"/>
          <w:szCs w:val="22"/>
        </w:rPr>
        <w:t>, vysoko nad centrum mesta, kde sa začína svet lesov, bežeckých a turistických trás a nekonečnej severskej prírody. Dominantou tejto oblasti je legendárny </w:t>
      </w:r>
      <w:r w:rsidRPr="00714A74">
        <w:rPr>
          <w:rFonts w:ascii="Times New Roman" w:hAnsi="Times New Roman" w:cs="Times New Roman"/>
          <w:b/>
          <w:bCs/>
          <w:sz w:val="22"/>
          <w:szCs w:val="22"/>
        </w:rPr>
        <w:t xml:space="preserve">skokanský mostík </w:t>
      </w:r>
      <w:proofErr w:type="spellStart"/>
      <w:r w:rsidRPr="00714A74">
        <w:rPr>
          <w:rFonts w:ascii="Times New Roman" w:hAnsi="Times New Roman" w:cs="Times New Roman"/>
          <w:b/>
          <w:bCs/>
          <w:sz w:val="22"/>
          <w:szCs w:val="22"/>
        </w:rPr>
        <w:t>Holmenkollen</w:t>
      </w:r>
      <w:proofErr w:type="spellEnd"/>
      <w:r w:rsidRPr="00714A74">
        <w:rPr>
          <w:rFonts w:ascii="Times New Roman" w:hAnsi="Times New Roman" w:cs="Times New Roman"/>
          <w:bCs/>
          <w:sz w:val="22"/>
          <w:szCs w:val="22"/>
        </w:rPr>
        <w:t>, jeden z najznámejších a najstarších skokanských areálov na svete. Práve tu najlepšie pochopíme, prečo je lyžovanie pre Nórov oveľa viac než len šport – je súčasťou ich života a národnej identity. Navštívime aj </w:t>
      </w:r>
      <w:r w:rsidRPr="00714A74">
        <w:rPr>
          <w:rFonts w:ascii="Times New Roman" w:hAnsi="Times New Roman" w:cs="Times New Roman"/>
          <w:b/>
          <w:bCs/>
          <w:sz w:val="22"/>
          <w:szCs w:val="22"/>
        </w:rPr>
        <w:t>Lyžiarske múzeum</w:t>
      </w:r>
      <w:r w:rsidRPr="00714A74">
        <w:rPr>
          <w:rFonts w:ascii="Times New Roman" w:hAnsi="Times New Roman" w:cs="Times New Roman"/>
          <w:bCs/>
          <w:sz w:val="22"/>
          <w:szCs w:val="22"/>
        </w:rPr>
        <w:t xml:space="preserve">, jedno z najstarších múzeí svojho druhu na svete, ktoré rozpráva príbeh lyžovania od jeho dávnej histórie až po súčasnosť. Z výšin </w:t>
      </w:r>
      <w:proofErr w:type="spellStart"/>
      <w:r w:rsidRPr="00714A74">
        <w:rPr>
          <w:rFonts w:ascii="Times New Roman" w:hAnsi="Times New Roman" w:cs="Times New Roman"/>
          <w:bCs/>
          <w:sz w:val="22"/>
          <w:szCs w:val="22"/>
        </w:rPr>
        <w:t>Holmenkollenu</w:t>
      </w:r>
      <w:proofErr w:type="spellEnd"/>
      <w:r w:rsidRPr="00714A74">
        <w:rPr>
          <w:rFonts w:ascii="Times New Roman" w:hAnsi="Times New Roman" w:cs="Times New Roman"/>
          <w:bCs/>
          <w:sz w:val="22"/>
          <w:szCs w:val="22"/>
        </w:rPr>
        <w:t xml:space="preserve"> sa potom presunieme späť do mesta a čaká nás úplne iný zážitok – </w:t>
      </w:r>
      <w:proofErr w:type="spellStart"/>
      <w:r w:rsidRPr="00714A74">
        <w:rPr>
          <w:rFonts w:ascii="Times New Roman" w:hAnsi="Times New Roman" w:cs="Times New Roman"/>
          <w:b/>
          <w:bCs/>
          <w:sz w:val="22"/>
          <w:szCs w:val="22"/>
        </w:rPr>
        <w:t>Vigelandov</w:t>
      </w:r>
      <w:proofErr w:type="spellEnd"/>
      <w:r w:rsidRPr="00714A74">
        <w:rPr>
          <w:rFonts w:ascii="Times New Roman" w:hAnsi="Times New Roman" w:cs="Times New Roman"/>
          <w:b/>
          <w:bCs/>
          <w:sz w:val="22"/>
          <w:szCs w:val="22"/>
        </w:rPr>
        <w:t xml:space="preserve"> park</w:t>
      </w:r>
      <w:r w:rsidRPr="00714A74">
        <w:rPr>
          <w:rFonts w:ascii="Times New Roman" w:hAnsi="Times New Roman" w:cs="Times New Roman"/>
          <w:bCs/>
          <w:sz w:val="22"/>
          <w:szCs w:val="22"/>
        </w:rPr>
        <w:t xml:space="preserve">, jeden z najpôsobivejších umeleckých priestorov v Osle. Viac ako 200 monumentálnych sôch </w:t>
      </w:r>
      <w:proofErr w:type="spellStart"/>
      <w:r w:rsidRPr="00714A74">
        <w:rPr>
          <w:rFonts w:ascii="Times New Roman" w:hAnsi="Times New Roman" w:cs="Times New Roman"/>
          <w:bCs/>
          <w:sz w:val="22"/>
          <w:szCs w:val="22"/>
        </w:rPr>
        <w:t>Gustava</w:t>
      </w:r>
      <w:proofErr w:type="spellEnd"/>
      <w:r w:rsidRPr="00714A74">
        <w:rPr>
          <w:rFonts w:ascii="Times New Roman" w:hAnsi="Times New Roman" w:cs="Times New Roman"/>
          <w:bCs/>
          <w:sz w:val="22"/>
          <w:szCs w:val="22"/>
        </w:rPr>
        <w:t xml:space="preserve"> </w:t>
      </w:r>
      <w:proofErr w:type="spellStart"/>
      <w:r w:rsidRPr="00714A74">
        <w:rPr>
          <w:rFonts w:ascii="Times New Roman" w:hAnsi="Times New Roman" w:cs="Times New Roman"/>
          <w:bCs/>
          <w:sz w:val="22"/>
          <w:szCs w:val="22"/>
        </w:rPr>
        <w:t>Vigelanda</w:t>
      </w:r>
      <w:proofErr w:type="spellEnd"/>
      <w:r w:rsidRPr="00714A74">
        <w:rPr>
          <w:rFonts w:ascii="Times New Roman" w:hAnsi="Times New Roman" w:cs="Times New Roman"/>
          <w:bCs/>
          <w:sz w:val="22"/>
          <w:szCs w:val="22"/>
        </w:rPr>
        <w:t xml:space="preserve"> zo žuly a bronzu vytvára jedinečný svet plný ľudských emócií, radosti, bolesti, lásky i každodenného života. Všetky diela vytvoril jediný umelec a práve preto je park považovaný za </w:t>
      </w:r>
      <w:r w:rsidRPr="00714A74">
        <w:rPr>
          <w:rFonts w:ascii="Times New Roman" w:hAnsi="Times New Roman" w:cs="Times New Roman"/>
          <w:b/>
          <w:bCs/>
          <w:sz w:val="22"/>
          <w:szCs w:val="22"/>
        </w:rPr>
        <w:t>najväčší sochársky park na svete venovaný tvorbe jedného autora</w:t>
      </w:r>
      <w:r w:rsidRPr="00714A74">
        <w:rPr>
          <w:rFonts w:ascii="Times New Roman" w:hAnsi="Times New Roman" w:cs="Times New Roman"/>
          <w:bCs/>
          <w:sz w:val="22"/>
          <w:szCs w:val="22"/>
        </w:rPr>
        <w:t>. Popoludní sa vrátime k fjordu a vychutnáme si</w:t>
      </w:r>
      <w:r w:rsidRPr="00714A74">
        <w:rPr>
          <w:rFonts w:ascii="Times New Roman" w:hAnsi="Times New Roman" w:cs="Times New Roman"/>
          <w:b/>
          <w:bCs/>
          <w:sz w:val="22"/>
          <w:szCs w:val="22"/>
        </w:rPr>
        <w:t> nábrežie</w:t>
      </w:r>
      <w:r w:rsidRPr="00714A74">
        <w:rPr>
          <w:rFonts w:ascii="Times New Roman" w:hAnsi="Times New Roman" w:cs="Times New Roman"/>
          <w:bCs/>
          <w:sz w:val="22"/>
          <w:szCs w:val="22"/>
        </w:rPr>
        <w:t>, jedno z miest, ktoré najlepšie vystihujú charakter celého mesta. Prejdeme sa popri vode, zastavíme sa na kávu alebo občerstvenie a budeme pozorovať život mesta. Práve tu si uvedomíme, prečo sa o Osle hovorí ako o </w:t>
      </w:r>
      <w:r w:rsidRPr="00714A74">
        <w:rPr>
          <w:rFonts w:ascii="Times New Roman" w:hAnsi="Times New Roman" w:cs="Times New Roman"/>
          <w:b/>
          <w:bCs/>
          <w:sz w:val="22"/>
          <w:szCs w:val="22"/>
        </w:rPr>
        <w:t>meste pre ľudí</w:t>
      </w:r>
      <w:r w:rsidRPr="00714A74">
        <w:rPr>
          <w:rFonts w:ascii="Times New Roman" w:hAnsi="Times New Roman" w:cs="Times New Roman"/>
          <w:bCs/>
          <w:sz w:val="22"/>
          <w:szCs w:val="22"/>
        </w:rPr>
        <w:t> – mesto, ktoré neslúži iba na bývanie a prácu, ale je zároveň ihriskom, obývačkou, športoviskom aj miestom na stretnutia.</w:t>
      </w:r>
    </w:p>
    <w:p w14:paraId="18059B1A" w14:textId="4E0F6961" w:rsidR="00DF3CBF" w:rsidRDefault="00172922" w:rsidP="001A0C46">
      <w:pPr>
        <w:spacing w:after="0"/>
        <w:jc w:val="both"/>
        <w:rPr>
          <w:rFonts w:ascii="Times New Roman" w:hAnsi="Times New Roman" w:cs="Times New Roman"/>
          <w:b/>
          <w:bCs/>
          <w:sz w:val="22"/>
          <w:szCs w:val="22"/>
        </w:rPr>
      </w:pPr>
      <w:r w:rsidRPr="00172922">
        <w:rPr>
          <w:rFonts w:ascii="Times New Roman" w:hAnsi="Times New Roman" w:cs="Times New Roman"/>
          <w:b/>
          <w:bCs/>
          <w:sz w:val="22"/>
          <w:szCs w:val="22"/>
        </w:rPr>
        <w:t>4. deň</w:t>
      </w:r>
      <w:r w:rsidR="00DF3CBF">
        <w:rPr>
          <w:rFonts w:ascii="Times New Roman" w:hAnsi="Times New Roman" w:cs="Times New Roman"/>
          <w:b/>
          <w:bCs/>
          <w:sz w:val="22"/>
          <w:szCs w:val="22"/>
        </w:rPr>
        <w:t xml:space="preserve">: </w:t>
      </w:r>
    </w:p>
    <w:p w14:paraId="6112A51B" w14:textId="77758F51" w:rsidR="005B32E9" w:rsidRDefault="00714A74" w:rsidP="001A0C46">
      <w:pPr>
        <w:spacing w:after="0"/>
        <w:jc w:val="both"/>
        <w:rPr>
          <w:rFonts w:ascii="Times New Roman" w:hAnsi="Times New Roman" w:cs="Times New Roman"/>
          <w:sz w:val="22"/>
          <w:szCs w:val="22"/>
        </w:rPr>
      </w:pPr>
      <w:r w:rsidRPr="00714A74">
        <w:rPr>
          <w:rFonts w:ascii="Times New Roman" w:hAnsi="Times New Roman" w:cs="Times New Roman"/>
          <w:sz w:val="22"/>
          <w:szCs w:val="22"/>
        </w:rPr>
        <w:t>Po raňajkách n</w:t>
      </w:r>
      <w:r>
        <w:rPr>
          <w:rFonts w:ascii="Times New Roman" w:hAnsi="Times New Roman" w:cs="Times New Roman"/>
          <w:sz w:val="22"/>
          <w:szCs w:val="22"/>
        </w:rPr>
        <w:t>ás čaká návšteva</w:t>
      </w:r>
      <w:r w:rsidRPr="00714A74">
        <w:rPr>
          <w:rFonts w:ascii="Times New Roman" w:hAnsi="Times New Roman" w:cs="Times New Roman"/>
          <w:sz w:val="22"/>
          <w:szCs w:val="22"/>
        </w:rPr>
        <w:t xml:space="preserve"> </w:t>
      </w:r>
      <w:proofErr w:type="spellStart"/>
      <w:r w:rsidRPr="00714A74">
        <w:rPr>
          <w:rFonts w:ascii="Times New Roman" w:hAnsi="Times New Roman" w:cs="Times New Roman"/>
          <w:sz w:val="22"/>
          <w:szCs w:val="22"/>
        </w:rPr>
        <w:t>Munchov</w:t>
      </w:r>
      <w:r>
        <w:rPr>
          <w:rFonts w:ascii="Times New Roman" w:hAnsi="Times New Roman" w:cs="Times New Roman"/>
          <w:sz w:val="22"/>
          <w:szCs w:val="22"/>
        </w:rPr>
        <w:t>h</w:t>
      </w:r>
      <w:r w:rsidRPr="00714A74">
        <w:rPr>
          <w:rFonts w:ascii="Times New Roman" w:hAnsi="Times New Roman" w:cs="Times New Roman"/>
          <w:sz w:val="22"/>
          <w:szCs w:val="22"/>
        </w:rPr>
        <w:t>o</w:t>
      </w:r>
      <w:proofErr w:type="spellEnd"/>
      <w:r w:rsidRPr="00714A74">
        <w:rPr>
          <w:rFonts w:ascii="Times New Roman" w:hAnsi="Times New Roman" w:cs="Times New Roman"/>
          <w:sz w:val="22"/>
          <w:szCs w:val="22"/>
        </w:rPr>
        <w:t xml:space="preserve"> múze</w:t>
      </w:r>
      <w:r>
        <w:rPr>
          <w:rFonts w:ascii="Times New Roman" w:hAnsi="Times New Roman" w:cs="Times New Roman"/>
          <w:sz w:val="22"/>
          <w:szCs w:val="22"/>
        </w:rPr>
        <w:t>a</w:t>
      </w:r>
      <w:r w:rsidRPr="00714A74">
        <w:rPr>
          <w:rFonts w:ascii="Times New Roman" w:hAnsi="Times New Roman" w:cs="Times New Roman"/>
          <w:sz w:val="22"/>
          <w:szCs w:val="22"/>
        </w:rPr>
        <w:t xml:space="preserve">. Priamo na brehoch fjordu stojí ďalšia nová dominanta mesta. </w:t>
      </w:r>
      <w:proofErr w:type="spellStart"/>
      <w:r w:rsidRPr="00714A74">
        <w:rPr>
          <w:rFonts w:ascii="Times New Roman" w:hAnsi="Times New Roman" w:cs="Times New Roman"/>
          <w:sz w:val="22"/>
          <w:szCs w:val="22"/>
        </w:rPr>
        <w:t>Munch</w:t>
      </w:r>
      <w:proofErr w:type="spellEnd"/>
      <w:r w:rsidRPr="00714A74">
        <w:rPr>
          <w:rFonts w:ascii="Times New Roman" w:hAnsi="Times New Roman" w:cs="Times New Roman"/>
          <w:sz w:val="22"/>
          <w:szCs w:val="22"/>
        </w:rPr>
        <w:t xml:space="preserve"> </w:t>
      </w:r>
      <w:proofErr w:type="spellStart"/>
      <w:r w:rsidRPr="00714A74">
        <w:rPr>
          <w:rFonts w:ascii="Times New Roman" w:hAnsi="Times New Roman" w:cs="Times New Roman"/>
          <w:sz w:val="22"/>
          <w:szCs w:val="22"/>
        </w:rPr>
        <w:t>museet</w:t>
      </w:r>
      <w:proofErr w:type="spellEnd"/>
      <w:r w:rsidRPr="00714A74">
        <w:rPr>
          <w:rFonts w:ascii="Times New Roman" w:hAnsi="Times New Roman" w:cs="Times New Roman"/>
          <w:sz w:val="22"/>
          <w:szCs w:val="22"/>
        </w:rPr>
        <w:t xml:space="preserve"> sa na trinástich poschodiach venuje výstave diel nórskeho expresionistického a symbolistického maliara a grafika – </w:t>
      </w:r>
      <w:proofErr w:type="spellStart"/>
      <w:r w:rsidRPr="00714A74">
        <w:rPr>
          <w:rFonts w:ascii="Times New Roman" w:hAnsi="Times New Roman" w:cs="Times New Roman"/>
          <w:sz w:val="22"/>
          <w:szCs w:val="22"/>
        </w:rPr>
        <w:t>Edvarda</w:t>
      </w:r>
      <w:proofErr w:type="spellEnd"/>
      <w:r w:rsidRPr="00714A74">
        <w:rPr>
          <w:rFonts w:ascii="Times New Roman" w:hAnsi="Times New Roman" w:cs="Times New Roman"/>
          <w:sz w:val="22"/>
          <w:szCs w:val="22"/>
        </w:rPr>
        <w:t xml:space="preserve"> </w:t>
      </w:r>
      <w:proofErr w:type="spellStart"/>
      <w:r w:rsidRPr="00714A74">
        <w:rPr>
          <w:rFonts w:ascii="Times New Roman" w:hAnsi="Times New Roman" w:cs="Times New Roman"/>
          <w:sz w:val="22"/>
          <w:szCs w:val="22"/>
        </w:rPr>
        <w:t>Munch</w:t>
      </w:r>
      <w:r>
        <w:rPr>
          <w:rFonts w:ascii="Times New Roman" w:hAnsi="Times New Roman" w:cs="Times New Roman"/>
          <w:sz w:val="22"/>
          <w:szCs w:val="22"/>
        </w:rPr>
        <w:t>a</w:t>
      </w:r>
      <w:proofErr w:type="spellEnd"/>
      <w:r w:rsidRPr="00714A74">
        <w:rPr>
          <w:rFonts w:ascii="Times New Roman" w:hAnsi="Times New Roman" w:cs="Times New Roman"/>
          <w:sz w:val="22"/>
          <w:szCs w:val="22"/>
        </w:rPr>
        <w:t>. Umelec žil na prelome 19. a 20. storočia a je považovaný za jedného z najvýznamnejších umelcov modernej doby. Jeho dielo Výkrik, ktorého verzie vznikali medzi rokmi 1893 až 1910, je svetoznáme. Okrem diel je zaujímavá aj samotná budova, ktorá je jednou z najlepších vyhliadok na mesto. Postupné stúpanie poschodiami až na najvyššie nám otvára výhľady na Oslo fjord, Operu, okolitú prírodu a diela modernej architektúry. Odchod na letisko v poobedňajších hodinách</w:t>
      </w:r>
      <w:r>
        <w:rPr>
          <w:rFonts w:ascii="Times New Roman" w:hAnsi="Times New Roman" w:cs="Times New Roman"/>
          <w:sz w:val="22"/>
          <w:szCs w:val="22"/>
        </w:rPr>
        <w:t>,</w:t>
      </w:r>
      <w:r w:rsidRPr="00714A74">
        <w:rPr>
          <w:rFonts w:ascii="Times New Roman" w:hAnsi="Times New Roman" w:cs="Times New Roman"/>
          <w:sz w:val="22"/>
          <w:szCs w:val="22"/>
        </w:rPr>
        <w:t xml:space="preserve"> </w:t>
      </w:r>
      <w:r>
        <w:rPr>
          <w:rFonts w:ascii="Times New Roman" w:hAnsi="Times New Roman" w:cs="Times New Roman"/>
          <w:sz w:val="22"/>
          <w:szCs w:val="22"/>
        </w:rPr>
        <w:t>p</w:t>
      </w:r>
      <w:r w:rsidRPr="00714A74">
        <w:rPr>
          <w:rFonts w:ascii="Times New Roman" w:hAnsi="Times New Roman" w:cs="Times New Roman"/>
          <w:sz w:val="22"/>
          <w:szCs w:val="22"/>
        </w:rPr>
        <w:t>rílet do Bratislavy o</w:t>
      </w:r>
      <w:r>
        <w:rPr>
          <w:rFonts w:ascii="Times New Roman" w:hAnsi="Times New Roman" w:cs="Times New Roman"/>
          <w:sz w:val="22"/>
          <w:szCs w:val="22"/>
        </w:rPr>
        <w:t> </w:t>
      </w:r>
      <w:r w:rsidRPr="00714A74">
        <w:rPr>
          <w:rFonts w:ascii="Times New Roman" w:hAnsi="Times New Roman" w:cs="Times New Roman"/>
          <w:sz w:val="22"/>
          <w:szCs w:val="22"/>
        </w:rPr>
        <w:t>19</w:t>
      </w:r>
      <w:r>
        <w:rPr>
          <w:rFonts w:ascii="Times New Roman" w:hAnsi="Times New Roman" w:cs="Times New Roman"/>
          <w:sz w:val="22"/>
          <w:szCs w:val="22"/>
        </w:rPr>
        <w:t>,00.</w:t>
      </w:r>
    </w:p>
    <w:p w14:paraId="0B890CD1" w14:textId="77777777" w:rsidR="00EB3C93" w:rsidRPr="00DF3CBF" w:rsidRDefault="00EB3C93" w:rsidP="001A0C46">
      <w:pPr>
        <w:spacing w:after="0"/>
        <w:jc w:val="both"/>
        <w:rPr>
          <w:rFonts w:ascii="Times New Roman" w:hAnsi="Times New Roman" w:cs="Times New Roman"/>
          <w:sz w:val="22"/>
          <w:szCs w:val="22"/>
        </w:rPr>
      </w:pPr>
    </w:p>
    <w:tbl>
      <w:tblPr>
        <w:tblW w:w="10083" w:type="dxa"/>
        <w:tblInd w:w="-5" w:type="dxa"/>
        <w:tblLayout w:type="fixed"/>
        <w:tblCellMar>
          <w:top w:w="80" w:type="dxa"/>
          <w:left w:w="140" w:type="dxa"/>
          <w:bottom w:w="80" w:type="dxa"/>
          <w:right w:w="140" w:type="dxa"/>
        </w:tblCellMar>
        <w:tblLook w:val="04A0" w:firstRow="1" w:lastRow="0" w:firstColumn="1" w:lastColumn="0" w:noHBand="0" w:noVBand="1"/>
      </w:tblPr>
      <w:tblGrid>
        <w:gridCol w:w="10083"/>
      </w:tblGrid>
      <w:tr w:rsidR="00E247B1" w14:paraId="318EC61E" w14:textId="77777777" w:rsidTr="00714A74">
        <w:trPr>
          <w:trHeight w:val="23"/>
        </w:trPr>
        <w:tc>
          <w:tcPr>
            <w:tcW w:w="10083" w:type="dxa"/>
            <w:tcBorders>
              <w:top w:val="single" w:sz="4" w:space="0" w:color="4F6228"/>
              <w:left w:val="single" w:sz="4" w:space="0" w:color="4F6228"/>
              <w:bottom w:val="single" w:sz="2" w:space="0" w:color="76923C"/>
              <w:right w:val="single" w:sz="4" w:space="0" w:color="4F6228"/>
            </w:tcBorders>
            <w:shd w:val="clear" w:color="auto" w:fill="EBF1DE"/>
          </w:tcPr>
          <w:p w14:paraId="576AA6D3" w14:textId="43FB0827" w:rsidR="00E247B1" w:rsidRDefault="00000000">
            <w:pPr>
              <w:spacing w:before="40" w:after="20" w:line="240" w:lineRule="auto"/>
            </w:pPr>
            <w:r>
              <w:rPr>
                <w:rFonts w:ascii="Times New Roman" w:hAnsi="Times New Roman" w:cs="Times New Roman"/>
                <w:b/>
                <w:color w:val="4F6228"/>
                <w:sz w:val="22"/>
                <w:szCs w:val="22"/>
              </w:rPr>
              <w:t>Termín zájazdu:</w:t>
            </w:r>
            <w:r>
              <w:rPr>
                <w:rFonts w:ascii="Times New Roman" w:hAnsi="Times New Roman" w:cs="Times New Roman"/>
                <w:bCs/>
                <w:color w:val="28471F"/>
                <w:sz w:val="22"/>
                <w:szCs w:val="22"/>
              </w:rPr>
              <w:t>  </w:t>
            </w:r>
            <w:r>
              <w:rPr>
                <w:rFonts w:ascii="Times New Roman" w:hAnsi="Times New Roman" w:cs="Times New Roman"/>
                <w:color w:val="28471F"/>
                <w:sz w:val="22"/>
                <w:szCs w:val="22"/>
              </w:rPr>
              <w:t xml:space="preserve">  </w:t>
            </w:r>
            <w:r>
              <w:rPr>
                <w:rFonts w:ascii="Times New Roman" w:hAnsi="Times New Roman" w:cs="Times New Roman"/>
                <w:sz w:val="22"/>
                <w:szCs w:val="22"/>
              </w:rPr>
              <w:t xml:space="preserve"> </w:t>
            </w:r>
            <w:r w:rsidR="00766238" w:rsidRPr="00766238">
              <w:rPr>
                <w:rFonts w:ascii="Times New Roman" w:hAnsi="Times New Roman" w:cs="Times New Roman"/>
                <w:b/>
                <w:bCs/>
                <w:sz w:val="22"/>
                <w:szCs w:val="22"/>
              </w:rPr>
              <w:t>2</w:t>
            </w:r>
            <w:r w:rsidR="00714A74">
              <w:rPr>
                <w:rFonts w:ascii="Times New Roman" w:hAnsi="Times New Roman" w:cs="Times New Roman"/>
                <w:b/>
                <w:bCs/>
                <w:sz w:val="22"/>
                <w:szCs w:val="22"/>
              </w:rPr>
              <w:t>7</w:t>
            </w:r>
            <w:r w:rsidR="00766238" w:rsidRPr="00766238">
              <w:rPr>
                <w:rFonts w:ascii="Times New Roman" w:hAnsi="Times New Roman" w:cs="Times New Roman"/>
                <w:b/>
                <w:bCs/>
                <w:sz w:val="22"/>
                <w:szCs w:val="22"/>
              </w:rPr>
              <w:t>.</w:t>
            </w:r>
            <w:r w:rsidR="00714A74">
              <w:rPr>
                <w:rFonts w:ascii="Times New Roman" w:hAnsi="Times New Roman" w:cs="Times New Roman"/>
                <w:b/>
                <w:bCs/>
                <w:sz w:val="22"/>
                <w:szCs w:val="22"/>
              </w:rPr>
              <w:t xml:space="preserve">11. </w:t>
            </w:r>
            <w:r w:rsidR="00766238" w:rsidRPr="00766238">
              <w:rPr>
                <w:rFonts w:ascii="Times New Roman" w:hAnsi="Times New Roman" w:cs="Times New Roman"/>
                <w:b/>
                <w:bCs/>
                <w:sz w:val="22"/>
                <w:szCs w:val="22"/>
              </w:rPr>
              <w:t>-</w:t>
            </w:r>
            <w:r w:rsidR="00714A74">
              <w:rPr>
                <w:rFonts w:ascii="Times New Roman" w:hAnsi="Times New Roman" w:cs="Times New Roman"/>
                <w:b/>
                <w:bCs/>
                <w:sz w:val="22"/>
                <w:szCs w:val="22"/>
              </w:rPr>
              <w:t xml:space="preserve"> 30</w:t>
            </w:r>
            <w:r w:rsidR="00766238" w:rsidRPr="00766238">
              <w:rPr>
                <w:rFonts w:ascii="Times New Roman" w:hAnsi="Times New Roman" w:cs="Times New Roman"/>
                <w:b/>
                <w:bCs/>
                <w:sz w:val="22"/>
                <w:szCs w:val="22"/>
              </w:rPr>
              <w:t>.</w:t>
            </w:r>
            <w:r w:rsidR="00714A74">
              <w:rPr>
                <w:rFonts w:ascii="Times New Roman" w:hAnsi="Times New Roman" w:cs="Times New Roman"/>
                <w:b/>
                <w:bCs/>
                <w:sz w:val="22"/>
                <w:szCs w:val="22"/>
              </w:rPr>
              <w:t>11.</w:t>
            </w:r>
            <w:r w:rsidR="005B32E9">
              <w:rPr>
                <w:rFonts w:ascii="Times New Roman" w:hAnsi="Times New Roman" w:cs="Times New Roman"/>
                <w:b/>
                <w:bCs/>
                <w:sz w:val="22"/>
                <w:szCs w:val="22"/>
              </w:rPr>
              <w:t xml:space="preserve"> </w:t>
            </w:r>
            <w:r w:rsidR="00766238" w:rsidRPr="00766238">
              <w:rPr>
                <w:rFonts w:ascii="Times New Roman" w:hAnsi="Times New Roman" w:cs="Times New Roman"/>
                <w:b/>
                <w:bCs/>
                <w:sz w:val="22"/>
                <w:szCs w:val="22"/>
              </w:rPr>
              <w:t>2026</w:t>
            </w:r>
            <w:r w:rsidRPr="00766238">
              <w:rPr>
                <w:rFonts w:ascii="Times New Roman" w:hAnsi="Times New Roman" w:cs="Times New Roman"/>
                <w:b/>
                <w:bCs/>
                <w:sz w:val="22"/>
                <w:szCs w:val="22"/>
              </w:rPr>
              <w:t xml:space="preserve"> </w:t>
            </w:r>
            <w:r>
              <w:rPr>
                <w:rFonts w:ascii="Times New Roman" w:hAnsi="Times New Roman" w:cs="Times New Roman"/>
                <w:sz w:val="22"/>
                <w:szCs w:val="22"/>
              </w:rPr>
              <w:t xml:space="preserve">            </w:t>
            </w:r>
            <w:r>
              <w:rPr>
                <w:rFonts w:ascii="Times New Roman" w:hAnsi="Times New Roman" w:cs="Times New Roman"/>
                <w:b/>
                <w:color w:val="4F6228"/>
                <w:sz w:val="22"/>
                <w:szCs w:val="22"/>
              </w:rPr>
              <w:t>Cena zájazdu: </w:t>
            </w:r>
            <w:r w:rsidR="00714A74">
              <w:rPr>
                <w:rFonts w:ascii="Times New Roman" w:hAnsi="Times New Roman" w:cs="Times New Roman"/>
                <w:b/>
                <w:color w:val="4F6228"/>
                <w:sz w:val="22"/>
                <w:szCs w:val="22"/>
              </w:rPr>
              <w:t>89</w:t>
            </w:r>
            <w:r w:rsidR="00766238">
              <w:rPr>
                <w:rFonts w:ascii="Times New Roman" w:hAnsi="Times New Roman" w:cs="Times New Roman"/>
                <w:b/>
                <w:color w:val="28471F"/>
                <w:sz w:val="22"/>
                <w:szCs w:val="22"/>
              </w:rPr>
              <w:t>9</w:t>
            </w:r>
            <w:r>
              <w:rPr>
                <w:rFonts w:ascii="Times New Roman" w:hAnsi="Times New Roman" w:cs="Times New Roman"/>
                <w:b/>
                <w:color w:val="28471F"/>
                <w:sz w:val="22"/>
                <w:szCs w:val="22"/>
              </w:rPr>
              <w:t xml:space="preserve"> EUR</w:t>
            </w:r>
          </w:p>
        </w:tc>
      </w:tr>
      <w:tr w:rsidR="00E247B1" w14:paraId="0E1B5A5B" w14:textId="77777777" w:rsidTr="00714A74">
        <w:trPr>
          <w:trHeight w:val="293"/>
        </w:trPr>
        <w:tc>
          <w:tcPr>
            <w:tcW w:w="10083" w:type="dxa"/>
            <w:tcBorders>
              <w:top w:val="single" w:sz="2" w:space="0" w:color="76923C"/>
              <w:left w:val="single" w:sz="4" w:space="0" w:color="4F6228"/>
              <w:bottom w:val="single" w:sz="2" w:space="0" w:color="76923C"/>
              <w:right w:val="single" w:sz="4" w:space="0" w:color="4F6228"/>
            </w:tcBorders>
            <w:shd w:val="clear" w:color="auto" w:fill="D6E4BC"/>
          </w:tcPr>
          <w:p w14:paraId="4D534217" w14:textId="77777777" w:rsidR="00E247B1" w:rsidRDefault="00000000">
            <w:pPr>
              <w:spacing w:before="40" w:after="20" w:line="240" w:lineRule="auto"/>
              <w:rPr>
                <w:sz w:val="20"/>
                <w:szCs w:val="20"/>
              </w:rPr>
            </w:pPr>
            <w:r>
              <w:rPr>
                <w:rFonts w:ascii="Times New Roman" w:hAnsi="Times New Roman" w:cs="Times New Roman"/>
                <w:b/>
                <w:color w:val="4F6228"/>
                <w:sz w:val="20"/>
                <w:szCs w:val="20"/>
              </w:rPr>
              <w:t>Cena zahŕňa:</w:t>
            </w:r>
          </w:p>
        </w:tc>
      </w:tr>
      <w:tr w:rsidR="00E247B1" w14:paraId="5A4D6CAD" w14:textId="77777777" w:rsidTr="00714A74">
        <w:trPr>
          <w:trHeight w:val="1867"/>
        </w:trPr>
        <w:tc>
          <w:tcPr>
            <w:tcW w:w="10083" w:type="dxa"/>
            <w:tcBorders>
              <w:top w:val="single" w:sz="2" w:space="0" w:color="76923C"/>
              <w:left w:val="single" w:sz="4" w:space="0" w:color="4F6228"/>
              <w:bottom w:val="single" w:sz="2" w:space="0" w:color="76923C"/>
              <w:right w:val="single" w:sz="4" w:space="0" w:color="4F6228"/>
            </w:tcBorders>
            <w:shd w:val="clear" w:color="auto" w:fill="EBF1DE"/>
          </w:tcPr>
          <w:p w14:paraId="1233AAF6" w14:textId="77777777" w:rsidR="00714A74" w:rsidRPr="00714A74" w:rsidRDefault="00000000" w:rsidP="00714A74">
            <w:pPr>
              <w:spacing w:before="20" w:after="0" w:line="240" w:lineRule="auto"/>
              <w:rPr>
                <w:rFonts w:ascii="Times New Roman" w:hAnsi="Times New Roman" w:cs="Times New Roman"/>
                <w:b/>
                <w:bCs/>
                <w:sz w:val="20"/>
                <w:szCs w:val="20"/>
              </w:rPr>
            </w:pPr>
            <w:r>
              <w:rPr>
                <w:rFonts w:ascii="Times New Roman" w:hAnsi="Times New Roman" w:cs="Times New Roman"/>
                <w:sz w:val="20"/>
                <w:szCs w:val="20"/>
              </w:rPr>
              <w:t>✓ </w:t>
            </w:r>
            <w:r w:rsidR="00435A4D">
              <w:rPr>
                <w:rFonts w:ascii="Times New Roman" w:hAnsi="Times New Roman" w:cs="Times New Roman"/>
                <w:sz w:val="20"/>
                <w:szCs w:val="20"/>
              </w:rPr>
              <w:t xml:space="preserve"> </w:t>
            </w:r>
            <w:r w:rsidR="00714A74" w:rsidRPr="00714A74">
              <w:rPr>
                <w:rFonts w:ascii="Times New Roman" w:hAnsi="Times New Roman" w:cs="Times New Roman"/>
                <w:b/>
                <w:bCs/>
                <w:sz w:val="20"/>
                <w:szCs w:val="20"/>
              </w:rPr>
              <w:t>obojsmernú letenku pravidelnej linky na trase Bratislava – Oslo – Bratislava s príručnou  batožinou 55 x 40 x 32 cm, max 8 kg ako aj  s 10 kg batožinou na palubu</w:t>
            </w:r>
          </w:p>
          <w:p w14:paraId="63324AE6" w14:textId="1CFBB339" w:rsidR="00714A74" w:rsidRPr="00714A74" w:rsidRDefault="00714A74" w:rsidP="00714A74">
            <w:pPr>
              <w:spacing w:before="20" w:after="0" w:line="240" w:lineRule="auto"/>
              <w:rPr>
                <w:rFonts w:ascii="Times New Roman" w:hAnsi="Times New Roman" w:cs="Times New Roman"/>
                <w:b/>
                <w:bCs/>
                <w:sz w:val="20"/>
                <w:szCs w:val="20"/>
              </w:rPr>
            </w:pPr>
            <w:r w:rsidRPr="005B32E9">
              <w:rPr>
                <w:rFonts w:ascii="Segoe UI Symbol" w:hAnsi="Segoe UI Symbol" w:cs="Segoe UI Symbol"/>
                <w:bCs/>
                <w:sz w:val="20"/>
                <w:szCs w:val="20"/>
              </w:rPr>
              <w:t>✓</w:t>
            </w:r>
            <w:r>
              <w:rPr>
                <w:rFonts w:ascii="Segoe UI Symbol" w:hAnsi="Segoe UI Symbol" w:cs="Segoe UI Symbol"/>
                <w:bCs/>
                <w:sz w:val="20"/>
                <w:szCs w:val="20"/>
              </w:rPr>
              <w:t xml:space="preserve"> </w:t>
            </w:r>
            <w:r w:rsidRPr="00714A74">
              <w:rPr>
                <w:rFonts w:ascii="Times New Roman" w:hAnsi="Times New Roman" w:cs="Times New Roman"/>
                <w:b/>
                <w:bCs/>
                <w:sz w:val="20"/>
                <w:szCs w:val="20"/>
              </w:rPr>
              <w:t>skúsený sprievodcu zájazdu, poistenie proti insolventnosti</w:t>
            </w:r>
          </w:p>
          <w:p w14:paraId="1B7047DA" w14:textId="381B6BBE" w:rsidR="00714A74" w:rsidRPr="00714A74" w:rsidRDefault="00714A74" w:rsidP="00714A74">
            <w:pPr>
              <w:spacing w:before="20" w:after="0" w:line="240" w:lineRule="auto"/>
              <w:rPr>
                <w:rFonts w:ascii="Times New Roman" w:hAnsi="Times New Roman" w:cs="Times New Roman"/>
                <w:b/>
                <w:bCs/>
                <w:sz w:val="20"/>
                <w:szCs w:val="20"/>
              </w:rPr>
            </w:pPr>
            <w:r w:rsidRPr="00714A74">
              <w:rPr>
                <w:rFonts w:ascii="Segoe UI Symbol" w:hAnsi="Segoe UI Symbol" w:cs="Segoe UI Symbol"/>
                <w:b/>
                <w:bCs/>
                <w:sz w:val="20"/>
                <w:szCs w:val="20"/>
              </w:rPr>
              <w:t>✓</w:t>
            </w:r>
            <w:r w:rsidRPr="00714A74">
              <w:rPr>
                <w:rFonts w:ascii="Times New Roman" w:hAnsi="Times New Roman" w:cs="Times New Roman"/>
                <w:b/>
                <w:bCs/>
                <w:sz w:val="20"/>
                <w:szCs w:val="20"/>
              </w:rPr>
              <w:t xml:space="preserve"> 3x ubytovanie s raňajkami v 3*hoteli v centre mesta </w:t>
            </w:r>
          </w:p>
          <w:p w14:paraId="3D81380F" w14:textId="0C0971EB" w:rsidR="00714A74" w:rsidRPr="00714A74" w:rsidRDefault="00714A74" w:rsidP="00714A74">
            <w:pPr>
              <w:spacing w:before="20" w:after="0" w:line="240" w:lineRule="auto"/>
              <w:rPr>
                <w:rFonts w:ascii="Times New Roman" w:hAnsi="Times New Roman" w:cs="Times New Roman"/>
                <w:b/>
                <w:bCs/>
                <w:sz w:val="20"/>
                <w:szCs w:val="20"/>
              </w:rPr>
            </w:pPr>
            <w:r w:rsidRPr="00714A74">
              <w:rPr>
                <w:rFonts w:ascii="Segoe UI Symbol" w:hAnsi="Segoe UI Symbol" w:cs="Segoe UI Symbol"/>
                <w:b/>
                <w:bCs/>
                <w:sz w:val="20"/>
                <w:szCs w:val="20"/>
              </w:rPr>
              <w:t>✓</w:t>
            </w:r>
            <w:r w:rsidRPr="00714A74">
              <w:rPr>
                <w:rFonts w:ascii="Times New Roman" w:hAnsi="Times New Roman" w:cs="Times New Roman"/>
                <w:b/>
                <w:bCs/>
                <w:sz w:val="20"/>
                <w:szCs w:val="20"/>
              </w:rPr>
              <w:t xml:space="preserve"> doprava v meste + vstupy do všetkých menovaných  atrakcií: Múzeum </w:t>
            </w:r>
            <w:proofErr w:type="spellStart"/>
            <w:r w:rsidRPr="00714A74">
              <w:rPr>
                <w:rFonts w:ascii="Times New Roman" w:hAnsi="Times New Roman" w:cs="Times New Roman"/>
                <w:b/>
                <w:bCs/>
                <w:sz w:val="20"/>
                <w:szCs w:val="20"/>
              </w:rPr>
              <w:t>Kon</w:t>
            </w:r>
            <w:proofErr w:type="spellEnd"/>
            <w:r w:rsidRPr="00714A74">
              <w:rPr>
                <w:rFonts w:ascii="Times New Roman" w:hAnsi="Times New Roman" w:cs="Times New Roman"/>
                <w:b/>
                <w:bCs/>
                <w:sz w:val="20"/>
                <w:szCs w:val="20"/>
              </w:rPr>
              <w:t xml:space="preserve"> </w:t>
            </w:r>
            <w:proofErr w:type="spellStart"/>
            <w:r w:rsidRPr="00714A74">
              <w:rPr>
                <w:rFonts w:ascii="Times New Roman" w:hAnsi="Times New Roman" w:cs="Times New Roman"/>
                <w:b/>
                <w:bCs/>
                <w:sz w:val="20"/>
                <w:szCs w:val="20"/>
              </w:rPr>
              <w:t>Tiki</w:t>
            </w:r>
            <w:proofErr w:type="spellEnd"/>
            <w:r w:rsidRPr="00714A74">
              <w:rPr>
                <w:rFonts w:ascii="Times New Roman" w:hAnsi="Times New Roman" w:cs="Times New Roman"/>
                <w:b/>
                <w:bCs/>
                <w:sz w:val="20"/>
                <w:szCs w:val="20"/>
              </w:rPr>
              <w:t xml:space="preserve">, Múzeum </w:t>
            </w:r>
            <w:proofErr w:type="spellStart"/>
            <w:r w:rsidRPr="00714A74">
              <w:rPr>
                <w:rFonts w:ascii="Times New Roman" w:hAnsi="Times New Roman" w:cs="Times New Roman"/>
                <w:b/>
                <w:bCs/>
                <w:sz w:val="20"/>
                <w:szCs w:val="20"/>
              </w:rPr>
              <w:t>Fram</w:t>
            </w:r>
            <w:proofErr w:type="spellEnd"/>
            <w:r w:rsidRPr="00714A74">
              <w:rPr>
                <w:rFonts w:ascii="Times New Roman" w:hAnsi="Times New Roman" w:cs="Times New Roman"/>
                <w:b/>
                <w:bCs/>
                <w:sz w:val="20"/>
                <w:szCs w:val="20"/>
              </w:rPr>
              <w:t xml:space="preserve">, Národné múzeum, </w:t>
            </w:r>
            <w:proofErr w:type="spellStart"/>
            <w:r w:rsidRPr="00714A74">
              <w:rPr>
                <w:rFonts w:ascii="Times New Roman" w:hAnsi="Times New Roman" w:cs="Times New Roman"/>
                <w:b/>
                <w:bCs/>
                <w:sz w:val="20"/>
                <w:szCs w:val="20"/>
              </w:rPr>
              <w:t>Munch</w:t>
            </w:r>
            <w:proofErr w:type="spellEnd"/>
            <w:r w:rsidRPr="00714A74">
              <w:rPr>
                <w:rFonts w:ascii="Times New Roman" w:hAnsi="Times New Roman" w:cs="Times New Roman"/>
                <w:b/>
                <w:bCs/>
                <w:sz w:val="20"/>
                <w:szCs w:val="20"/>
              </w:rPr>
              <w:t xml:space="preserve"> múzeum, skokanské mostíky </w:t>
            </w:r>
            <w:proofErr w:type="spellStart"/>
            <w:r w:rsidRPr="00714A74">
              <w:rPr>
                <w:rFonts w:ascii="Times New Roman" w:hAnsi="Times New Roman" w:cs="Times New Roman"/>
                <w:b/>
                <w:bCs/>
                <w:sz w:val="20"/>
                <w:szCs w:val="20"/>
              </w:rPr>
              <w:t>Holmenkollen</w:t>
            </w:r>
            <w:proofErr w:type="spellEnd"/>
            <w:r w:rsidRPr="00714A74">
              <w:rPr>
                <w:rFonts w:ascii="Times New Roman" w:hAnsi="Times New Roman" w:cs="Times New Roman"/>
                <w:b/>
                <w:bCs/>
                <w:sz w:val="20"/>
                <w:szCs w:val="20"/>
              </w:rPr>
              <w:t xml:space="preserve">, Múzeum G. </w:t>
            </w:r>
            <w:proofErr w:type="spellStart"/>
            <w:r w:rsidRPr="00714A74">
              <w:rPr>
                <w:rFonts w:ascii="Times New Roman" w:hAnsi="Times New Roman" w:cs="Times New Roman"/>
                <w:b/>
                <w:bCs/>
                <w:sz w:val="20"/>
                <w:szCs w:val="20"/>
              </w:rPr>
              <w:t>Vigelanda</w:t>
            </w:r>
            <w:proofErr w:type="spellEnd"/>
          </w:p>
          <w:p w14:paraId="6F98F720" w14:textId="2F2137F7" w:rsidR="00E247B1" w:rsidRPr="00212EB0" w:rsidRDefault="00714A74" w:rsidP="00714A74">
            <w:pPr>
              <w:spacing w:before="20" w:after="0" w:line="240" w:lineRule="auto"/>
              <w:rPr>
                <w:rFonts w:ascii="Times New Roman" w:hAnsi="Times New Roman" w:cs="Times New Roman"/>
                <w:b/>
                <w:bCs/>
                <w:sz w:val="20"/>
                <w:szCs w:val="20"/>
              </w:rPr>
            </w:pPr>
            <w:r w:rsidRPr="00714A74">
              <w:rPr>
                <w:rFonts w:ascii="Times New Roman" w:hAnsi="Times New Roman" w:cs="Times New Roman"/>
                <w:b/>
                <w:bCs/>
                <w:sz w:val="20"/>
                <w:szCs w:val="20"/>
              </w:rPr>
              <w:t>- vlak z letiska a na letisko v Osle</w:t>
            </w:r>
          </w:p>
        </w:tc>
      </w:tr>
      <w:tr w:rsidR="00E247B1" w14:paraId="5F6B917C" w14:textId="77777777" w:rsidTr="00714A74">
        <w:trPr>
          <w:trHeight w:val="293"/>
        </w:trPr>
        <w:tc>
          <w:tcPr>
            <w:tcW w:w="10083" w:type="dxa"/>
            <w:tcBorders>
              <w:top w:val="single" w:sz="2" w:space="0" w:color="76923C"/>
              <w:left w:val="single" w:sz="4" w:space="0" w:color="4F6228"/>
              <w:bottom w:val="single" w:sz="2" w:space="0" w:color="76923C"/>
              <w:right w:val="single" w:sz="4" w:space="0" w:color="4F6228"/>
            </w:tcBorders>
            <w:shd w:val="clear" w:color="auto" w:fill="D6E4BC"/>
          </w:tcPr>
          <w:p w14:paraId="674F11D2" w14:textId="77777777" w:rsidR="00E247B1" w:rsidRDefault="00000000">
            <w:pPr>
              <w:spacing w:before="40" w:after="20" w:line="240" w:lineRule="auto"/>
              <w:rPr>
                <w:sz w:val="20"/>
                <w:szCs w:val="20"/>
              </w:rPr>
            </w:pPr>
            <w:r>
              <w:rPr>
                <w:rFonts w:ascii="Times New Roman" w:hAnsi="Times New Roman" w:cs="Times New Roman"/>
                <w:b/>
                <w:color w:val="4F6228"/>
                <w:sz w:val="20"/>
                <w:szCs w:val="20"/>
              </w:rPr>
              <w:t>Cena nezahŕňa:</w:t>
            </w:r>
          </w:p>
        </w:tc>
      </w:tr>
      <w:tr w:rsidR="00E247B1" w14:paraId="0E695AC5" w14:textId="77777777" w:rsidTr="00A016FF">
        <w:trPr>
          <w:trHeight w:val="908"/>
        </w:trPr>
        <w:tc>
          <w:tcPr>
            <w:tcW w:w="10083" w:type="dxa"/>
            <w:tcBorders>
              <w:top w:val="single" w:sz="2" w:space="0" w:color="76923C"/>
              <w:left w:val="single" w:sz="4" w:space="0" w:color="4F6228"/>
              <w:bottom w:val="single" w:sz="4" w:space="0" w:color="4F6228"/>
              <w:right w:val="single" w:sz="4" w:space="0" w:color="4F6228"/>
            </w:tcBorders>
            <w:shd w:val="clear" w:color="auto" w:fill="EBF1DE"/>
          </w:tcPr>
          <w:p w14:paraId="3CB926FA" w14:textId="468B8CC2" w:rsidR="00E247B1" w:rsidRDefault="00000000">
            <w:pPr>
              <w:spacing w:before="20" w:after="20" w:line="240" w:lineRule="auto"/>
              <w:rPr>
                <w:rFonts w:ascii="Times New Roman" w:hAnsi="Times New Roman" w:cs="Times New Roman"/>
                <w:sz w:val="20"/>
                <w:szCs w:val="20"/>
              </w:rPr>
            </w:pPr>
            <w:r>
              <w:rPr>
                <w:rFonts w:ascii="Times New Roman" w:hAnsi="Times New Roman" w:cs="Times New Roman"/>
                <w:sz w:val="20"/>
                <w:szCs w:val="20"/>
              </w:rPr>
              <w:lastRenderedPageBreak/>
              <w:t>ⓘ </w:t>
            </w:r>
            <w:r w:rsidR="00A016FF">
              <w:rPr>
                <w:rFonts w:ascii="Times New Roman" w:hAnsi="Times New Roman" w:cs="Times New Roman"/>
                <w:sz w:val="20"/>
                <w:szCs w:val="20"/>
              </w:rPr>
              <w:t xml:space="preserve"> </w:t>
            </w:r>
            <w:r>
              <w:rPr>
                <w:rFonts w:ascii="Times New Roman" w:hAnsi="Times New Roman" w:cs="Times New Roman"/>
                <w:sz w:val="20"/>
                <w:szCs w:val="20"/>
              </w:rPr>
              <w:t xml:space="preserve">komplexné cestovné poistenie UNION – </w:t>
            </w:r>
            <w:r w:rsidR="00435A4D">
              <w:rPr>
                <w:rFonts w:ascii="Times New Roman" w:hAnsi="Times New Roman" w:cs="Times New Roman"/>
                <w:sz w:val="20"/>
                <w:szCs w:val="20"/>
              </w:rPr>
              <w:t>30</w:t>
            </w:r>
            <w:r>
              <w:rPr>
                <w:rFonts w:ascii="Times New Roman" w:hAnsi="Times New Roman" w:cs="Times New Roman"/>
                <w:sz w:val="20"/>
                <w:szCs w:val="20"/>
              </w:rPr>
              <w:t xml:space="preserve">€ </w:t>
            </w:r>
            <w:r w:rsidR="00435A4D">
              <w:rPr>
                <w:rFonts w:ascii="Times New Roman" w:hAnsi="Times New Roman" w:cs="Times New Roman"/>
                <w:sz w:val="20"/>
                <w:szCs w:val="20"/>
              </w:rPr>
              <w:t xml:space="preserve">za pobyt </w:t>
            </w:r>
            <w:r>
              <w:rPr>
                <w:rFonts w:ascii="Times New Roman" w:hAnsi="Times New Roman" w:cs="Times New Roman"/>
                <w:sz w:val="20"/>
                <w:szCs w:val="20"/>
              </w:rPr>
              <w:t>(zahŕňa a aj storno zájazdu, v prípade onemocnenia, hospitalizácie atď.)</w:t>
            </w:r>
          </w:p>
          <w:p w14:paraId="26191200" w14:textId="10E544C2" w:rsidR="00E247B1" w:rsidRDefault="00000000">
            <w:pPr>
              <w:spacing w:before="20" w:after="20" w:line="240" w:lineRule="auto"/>
              <w:rPr>
                <w:rFonts w:ascii="Times New Roman" w:hAnsi="Times New Roman" w:cs="Times New Roman"/>
                <w:sz w:val="20"/>
                <w:szCs w:val="20"/>
              </w:rPr>
            </w:pPr>
            <w:r>
              <w:rPr>
                <w:rFonts w:ascii="Times New Roman" w:hAnsi="Times New Roman" w:cs="Times New Roman"/>
                <w:sz w:val="20"/>
                <w:szCs w:val="20"/>
              </w:rPr>
              <w:t>ⓘ</w:t>
            </w:r>
            <w:r w:rsidR="00714A74">
              <w:rPr>
                <w:rFonts w:ascii="Times New Roman" w:hAnsi="Times New Roman" w:cs="Times New Roman"/>
                <w:sz w:val="20"/>
                <w:szCs w:val="20"/>
              </w:rPr>
              <w:t xml:space="preserve"> </w:t>
            </w:r>
            <w:r w:rsidR="00A016FF">
              <w:rPr>
                <w:rFonts w:ascii="Times New Roman" w:hAnsi="Times New Roman" w:cs="Times New Roman"/>
                <w:sz w:val="20"/>
                <w:szCs w:val="20"/>
              </w:rPr>
              <w:t xml:space="preserve"> </w:t>
            </w:r>
            <w:r w:rsidR="00714A74" w:rsidRPr="00714A74">
              <w:rPr>
                <w:rFonts w:ascii="Times New Roman" w:hAnsi="Times New Roman" w:cs="Times New Roman"/>
                <w:sz w:val="20"/>
                <w:szCs w:val="20"/>
              </w:rPr>
              <w:t>program zájazdu nepočíta s ďalšími nákladmi na vstupy, čiže rátajte len peniaze na stravu a suveníry</w:t>
            </w:r>
          </w:p>
          <w:p w14:paraId="129F9023" w14:textId="4516B148" w:rsidR="00A016FF" w:rsidRPr="00A016FF" w:rsidRDefault="00000000" w:rsidP="00A016FF">
            <w:pPr>
              <w:spacing w:before="20" w:after="20" w:line="240" w:lineRule="auto"/>
              <w:rPr>
                <w:rFonts w:ascii="MS Mincho" w:eastAsia="MS Mincho" w:hAnsi="MS Mincho" w:cs="MS Mincho"/>
                <w:sz w:val="20"/>
                <w:szCs w:val="20"/>
              </w:rPr>
            </w:pPr>
            <w:r>
              <w:rPr>
                <w:rFonts w:ascii="MS Mincho" w:eastAsia="MS Mincho" w:hAnsi="MS Mincho" w:cs="MS Mincho" w:hint="eastAsia"/>
                <w:sz w:val="20"/>
                <w:szCs w:val="20"/>
              </w:rPr>
              <w:t>ⓘ</w:t>
            </w:r>
            <w:r w:rsidR="00A016FF">
              <w:rPr>
                <w:rFonts w:ascii="MS Mincho" w:eastAsia="MS Mincho" w:hAnsi="MS Mincho" w:cs="MS Mincho"/>
                <w:sz w:val="20"/>
                <w:szCs w:val="20"/>
              </w:rPr>
              <w:t xml:space="preserve"> </w:t>
            </w:r>
            <w:r w:rsidR="00714A74" w:rsidRPr="00714A74">
              <w:rPr>
                <w:rFonts w:ascii="Times New Roman" w:eastAsia="MS Mincho" w:hAnsi="Times New Roman" w:cs="Times New Roman"/>
                <w:sz w:val="20"/>
                <w:szCs w:val="20"/>
              </w:rPr>
              <w:t xml:space="preserve">príplatok za 1/1 - </w:t>
            </w:r>
            <w:r w:rsidR="00714A74">
              <w:rPr>
                <w:rFonts w:ascii="Times New Roman" w:eastAsia="MS Mincho" w:hAnsi="Times New Roman" w:cs="Times New Roman"/>
                <w:sz w:val="20"/>
                <w:szCs w:val="20"/>
              </w:rPr>
              <w:t>180</w:t>
            </w:r>
            <w:r w:rsidR="00714A74" w:rsidRPr="00714A74">
              <w:rPr>
                <w:rFonts w:ascii="Times New Roman" w:eastAsia="MS Mincho" w:hAnsi="Times New Roman" w:cs="Times New Roman"/>
                <w:sz w:val="20"/>
                <w:szCs w:val="20"/>
              </w:rPr>
              <w:t>€ za pobyt</w:t>
            </w:r>
            <w:r w:rsidR="00212EB0">
              <w:rPr>
                <w:rFonts w:ascii="Times New Roman" w:eastAsia="MS Mincho" w:hAnsi="Times New Roman" w:cs="Times New Roman"/>
                <w:sz w:val="20"/>
                <w:szCs w:val="20"/>
              </w:rPr>
              <w:t xml:space="preserve"> a </w:t>
            </w:r>
            <w:r w:rsidR="00714A74" w:rsidRPr="00714A74">
              <w:rPr>
                <w:rFonts w:ascii="Times New Roman" w:eastAsia="MS Mincho" w:hAnsi="Times New Roman" w:cs="Times New Roman"/>
                <w:sz w:val="20"/>
                <w:szCs w:val="20"/>
              </w:rPr>
              <w:t>pobytov</w:t>
            </w:r>
            <w:r w:rsidR="00212EB0">
              <w:rPr>
                <w:rFonts w:ascii="Times New Roman" w:eastAsia="MS Mincho" w:hAnsi="Times New Roman" w:cs="Times New Roman"/>
                <w:sz w:val="20"/>
                <w:szCs w:val="20"/>
              </w:rPr>
              <w:t xml:space="preserve">ú </w:t>
            </w:r>
            <w:r w:rsidR="00714A74" w:rsidRPr="00714A74">
              <w:rPr>
                <w:rFonts w:ascii="Times New Roman" w:eastAsia="MS Mincho" w:hAnsi="Times New Roman" w:cs="Times New Roman"/>
                <w:sz w:val="20"/>
                <w:szCs w:val="20"/>
              </w:rPr>
              <w:t>taxu</w:t>
            </w:r>
          </w:p>
        </w:tc>
      </w:tr>
    </w:tbl>
    <w:p w14:paraId="49799568" w14:textId="77777777" w:rsidR="00E247B1" w:rsidRDefault="00E247B1" w:rsidP="000F0FF5">
      <w:pPr>
        <w:spacing w:after="0"/>
      </w:pPr>
    </w:p>
    <w:sectPr w:rsidR="00E247B1" w:rsidSect="001A0C46">
      <w:pgSz w:w="11906" w:h="16838"/>
      <w:pgMar w:top="1440" w:right="1080" w:bottom="1440" w:left="108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7B1CB0"/>
    <w:multiLevelType w:val="multilevel"/>
    <w:tmpl w:val="7BD2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172FA"/>
    <w:multiLevelType w:val="multilevel"/>
    <w:tmpl w:val="F298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6452345">
    <w:abstractNumId w:val="1"/>
  </w:num>
  <w:num w:numId="2" w16cid:durableId="17925066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7B1"/>
    <w:rsid w:val="000F0FF5"/>
    <w:rsid w:val="001140B3"/>
    <w:rsid w:val="00172922"/>
    <w:rsid w:val="001A0C46"/>
    <w:rsid w:val="00212EB0"/>
    <w:rsid w:val="002302B0"/>
    <w:rsid w:val="00233A39"/>
    <w:rsid w:val="00435A4D"/>
    <w:rsid w:val="005B32E9"/>
    <w:rsid w:val="0061112F"/>
    <w:rsid w:val="00666E34"/>
    <w:rsid w:val="00714A74"/>
    <w:rsid w:val="00766238"/>
    <w:rsid w:val="00836A9A"/>
    <w:rsid w:val="00865356"/>
    <w:rsid w:val="00A016FF"/>
    <w:rsid w:val="00A57601"/>
    <w:rsid w:val="00AE49FA"/>
    <w:rsid w:val="00B56727"/>
    <w:rsid w:val="00BC1A35"/>
    <w:rsid w:val="00CC6EFD"/>
    <w:rsid w:val="00DF3CBF"/>
    <w:rsid w:val="00E247B1"/>
    <w:rsid w:val="00EB3C93"/>
    <w:rsid w:val="00F15064"/>
    <w:rsid w:val="00F63635"/>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C4C7"/>
  <w15:docId w15:val="{0EFB2F88-800C-CC49-86A5-976A9A52E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78" w:lineRule="auto"/>
    </w:pPr>
  </w:style>
  <w:style w:type="paragraph" w:styleId="Nadpis1">
    <w:name w:val="heading 1"/>
    <w:basedOn w:val="Normlny"/>
    <w:next w:val="Normlny"/>
    <w:link w:val="Nadpis1Char"/>
    <w:uiPriority w:val="9"/>
    <w:qFormat/>
    <w:rsid w:val="002D6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D6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D6FE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D6FE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D6FE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D6FE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D6FE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D6FE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D6FE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qFormat/>
    <w:rsid w:val="002D6FE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qFormat/>
    <w:rsid w:val="002D6FE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qFormat/>
    <w:rsid w:val="002D6FE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qFormat/>
    <w:rsid w:val="002D6FE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qFormat/>
    <w:rsid w:val="002D6FE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qFormat/>
    <w:rsid w:val="002D6FE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qFormat/>
    <w:rsid w:val="002D6FE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qFormat/>
    <w:rsid w:val="002D6FE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qFormat/>
    <w:rsid w:val="002D6FEC"/>
    <w:rPr>
      <w:rFonts w:eastAsiaTheme="majorEastAsia" w:cstheme="majorBidi"/>
      <w:color w:val="272727" w:themeColor="text1" w:themeTint="D8"/>
    </w:rPr>
  </w:style>
  <w:style w:type="character" w:customStyle="1" w:styleId="NzovChar">
    <w:name w:val="Názov Char"/>
    <w:basedOn w:val="Predvolenpsmoodseku"/>
    <w:link w:val="Nzov"/>
    <w:uiPriority w:val="10"/>
    <w:qFormat/>
    <w:rsid w:val="002D6FEC"/>
    <w:rPr>
      <w:rFonts w:asciiTheme="majorHAnsi" w:eastAsiaTheme="majorEastAsia" w:hAnsiTheme="majorHAnsi" w:cstheme="majorBidi"/>
      <w:spacing w:val="-10"/>
      <w:kern w:val="2"/>
      <w:sz w:val="56"/>
      <w:szCs w:val="56"/>
    </w:rPr>
  </w:style>
  <w:style w:type="character" w:customStyle="1" w:styleId="PodtitulChar">
    <w:name w:val="Podtitul Char"/>
    <w:basedOn w:val="Predvolenpsmoodseku"/>
    <w:link w:val="Podtitul"/>
    <w:uiPriority w:val="11"/>
    <w:qFormat/>
    <w:rsid w:val="002D6FEC"/>
    <w:rPr>
      <w:rFonts w:eastAsiaTheme="majorEastAsia" w:cstheme="majorBidi"/>
      <w:color w:val="595959" w:themeColor="text1" w:themeTint="A6"/>
      <w:spacing w:val="15"/>
      <w:sz w:val="28"/>
      <w:szCs w:val="28"/>
    </w:rPr>
  </w:style>
  <w:style w:type="character" w:customStyle="1" w:styleId="CitciaChar">
    <w:name w:val="Citácia Char"/>
    <w:basedOn w:val="Predvolenpsmoodseku"/>
    <w:link w:val="Citcia"/>
    <w:uiPriority w:val="29"/>
    <w:qFormat/>
    <w:rsid w:val="002D6FEC"/>
    <w:rPr>
      <w:i/>
      <w:iCs/>
      <w:color w:val="404040" w:themeColor="text1" w:themeTint="BF"/>
    </w:rPr>
  </w:style>
  <w:style w:type="character" w:styleId="Intenzvnezvraznenie">
    <w:name w:val="Intense Emphasis"/>
    <w:basedOn w:val="Predvolenpsmoodseku"/>
    <w:uiPriority w:val="21"/>
    <w:qFormat/>
    <w:rsid w:val="002D6FEC"/>
    <w:rPr>
      <w:i/>
      <w:iCs/>
      <w:color w:val="0F4761" w:themeColor="accent1" w:themeShade="BF"/>
    </w:rPr>
  </w:style>
  <w:style w:type="character" w:customStyle="1" w:styleId="ZvraznencitciaChar">
    <w:name w:val="Zvýraznená citácia Char"/>
    <w:basedOn w:val="Predvolenpsmoodseku"/>
    <w:link w:val="Zvraznencitcia"/>
    <w:uiPriority w:val="30"/>
    <w:qFormat/>
    <w:rsid w:val="002D6FEC"/>
    <w:rPr>
      <w:i/>
      <w:iCs/>
      <w:color w:val="0F4761" w:themeColor="accent1" w:themeShade="BF"/>
    </w:rPr>
  </w:style>
  <w:style w:type="character" w:styleId="Zvraznenodkaz">
    <w:name w:val="Intense Reference"/>
    <w:basedOn w:val="Predvolenpsmoodseku"/>
    <w:uiPriority w:val="32"/>
    <w:qFormat/>
    <w:rsid w:val="002D6FEC"/>
    <w:rPr>
      <w:b/>
      <w:bCs/>
      <w:smallCaps/>
      <w:color w:val="0F4761" w:themeColor="accent1" w:themeShade="BF"/>
      <w:spacing w:val="5"/>
    </w:rPr>
  </w:style>
  <w:style w:type="character" w:styleId="Hypertextovprepojenie">
    <w:name w:val="Hyperlink"/>
    <w:basedOn w:val="Predvolenpsmoodseku"/>
    <w:uiPriority w:val="99"/>
    <w:unhideWhenUsed/>
    <w:rsid w:val="002D6FEC"/>
    <w:rPr>
      <w:color w:val="467886" w:themeColor="hyperlink"/>
      <w:u w:val="single"/>
    </w:rPr>
  </w:style>
  <w:style w:type="character" w:customStyle="1" w:styleId="Nevyrieenzmienka1">
    <w:name w:val="Nevyriešená zmienka1"/>
    <w:basedOn w:val="Predvolenpsmoodseku"/>
    <w:uiPriority w:val="99"/>
    <w:semiHidden/>
    <w:unhideWhenUsed/>
    <w:qFormat/>
    <w:rsid w:val="002D6FEC"/>
    <w:rPr>
      <w:color w:val="605E5C"/>
      <w:shd w:val="clear" w:color="auto" w:fill="E1DFDD"/>
    </w:rPr>
  </w:style>
  <w:style w:type="character" w:customStyle="1" w:styleId="TextbublinyChar">
    <w:name w:val="Text bubliny Char"/>
    <w:basedOn w:val="Predvolenpsmoodseku"/>
    <w:link w:val="Textbubliny"/>
    <w:uiPriority w:val="99"/>
    <w:semiHidden/>
    <w:qFormat/>
    <w:rsid w:val="00AE061F"/>
    <w:rPr>
      <w:rFonts w:ascii="Tahoma" w:hAnsi="Tahoma" w:cs="Tahoma"/>
      <w:sz w:val="16"/>
      <w:szCs w:val="16"/>
    </w:rPr>
  </w:style>
  <w:style w:type="paragraph" w:customStyle="1" w:styleId="Nadpis">
    <w:name w:val="Nadpis"/>
    <w:basedOn w:val="Normlny"/>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y"/>
    <w:pPr>
      <w:spacing w:after="140" w:line="276" w:lineRule="auto"/>
    </w:pPr>
  </w:style>
  <w:style w:type="paragraph" w:styleId="Zoznam">
    <w:name w:val="List"/>
    <w:basedOn w:val="Zkladntext"/>
    <w:rPr>
      <w:rFonts w:cs="Lucida Sans"/>
    </w:rPr>
  </w:style>
  <w:style w:type="paragraph" w:styleId="Popis">
    <w:name w:val="caption"/>
    <w:basedOn w:val="Normlny"/>
    <w:qFormat/>
    <w:pPr>
      <w:suppressLineNumbers/>
      <w:spacing w:before="120" w:after="120"/>
    </w:pPr>
    <w:rPr>
      <w:rFonts w:cs="Lucida Sans"/>
      <w:i/>
      <w:iCs/>
    </w:rPr>
  </w:style>
  <w:style w:type="paragraph" w:customStyle="1" w:styleId="Register">
    <w:name w:val="Register"/>
    <w:basedOn w:val="Normlny"/>
    <w:qFormat/>
    <w:pPr>
      <w:suppressLineNumbers/>
    </w:pPr>
    <w:rPr>
      <w:rFonts w:cs="Lucida Sans"/>
    </w:rPr>
  </w:style>
  <w:style w:type="paragraph" w:customStyle="1" w:styleId="Nadpisuser">
    <w:name w:val="Nadpis (user)"/>
    <w:basedOn w:val="Normlny"/>
    <w:next w:val="Zkladntext"/>
    <w:qFormat/>
    <w:pPr>
      <w:keepNext/>
      <w:spacing w:before="240" w:after="120"/>
    </w:pPr>
    <w:rPr>
      <w:rFonts w:ascii="Liberation Sans" w:eastAsia="Microsoft YaHei" w:hAnsi="Liberation Sans" w:cs="Lucida Sans"/>
      <w:sz w:val="28"/>
      <w:szCs w:val="28"/>
    </w:rPr>
  </w:style>
  <w:style w:type="paragraph" w:customStyle="1" w:styleId="Registeruser">
    <w:name w:val="Register (user)"/>
    <w:basedOn w:val="Normlny"/>
    <w:qFormat/>
    <w:pPr>
      <w:suppressLineNumbers/>
    </w:pPr>
    <w:rPr>
      <w:rFonts w:cs="Lucida Sans"/>
    </w:rPr>
  </w:style>
  <w:style w:type="paragraph" w:styleId="Nzov">
    <w:name w:val="Title"/>
    <w:basedOn w:val="Normlny"/>
    <w:next w:val="Normlny"/>
    <w:link w:val="NzovChar"/>
    <w:uiPriority w:val="10"/>
    <w:qFormat/>
    <w:rsid w:val="002D6FEC"/>
    <w:pPr>
      <w:spacing w:after="80" w:line="240" w:lineRule="auto"/>
      <w:contextualSpacing/>
    </w:pPr>
    <w:rPr>
      <w:rFonts w:asciiTheme="majorHAnsi" w:eastAsiaTheme="majorEastAsia" w:hAnsiTheme="majorHAnsi" w:cstheme="majorBidi"/>
      <w:spacing w:val="-10"/>
      <w:sz w:val="56"/>
      <w:szCs w:val="56"/>
    </w:rPr>
  </w:style>
  <w:style w:type="paragraph" w:styleId="Podtitul">
    <w:name w:val="Subtitle"/>
    <w:basedOn w:val="Normlny"/>
    <w:next w:val="Normlny"/>
    <w:link w:val="PodtitulChar"/>
    <w:uiPriority w:val="11"/>
    <w:qFormat/>
    <w:rsid w:val="002D6FE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D6FEC"/>
    <w:pPr>
      <w:spacing w:before="160"/>
      <w:jc w:val="center"/>
    </w:pPr>
    <w:rPr>
      <w:i/>
      <w:iCs/>
      <w:color w:val="404040" w:themeColor="text1" w:themeTint="BF"/>
    </w:rPr>
  </w:style>
  <w:style w:type="paragraph" w:styleId="Odsekzoznamu">
    <w:name w:val="List Paragraph"/>
    <w:basedOn w:val="Normlny"/>
    <w:uiPriority w:val="34"/>
    <w:qFormat/>
    <w:rsid w:val="002D6FEC"/>
    <w:pPr>
      <w:ind w:left="720"/>
      <w:contextualSpacing/>
    </w:pPr>
  </w:style>
  <w:style w:type="paragraph" w:styleId="Zvraznencitcia">
    <w:name w:val="Intense Quote"/>
    <w:basedOn w:val="Normlny"/>
    <w:next w:val="Normlny"/>
    <w:link w:val="ZvraznencitciaChar"/>
    <w:uiPriority w:val="30"/>
    <w:qFormat/>
    <w:rsid w:val="002D6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Textbubliny">
    <w:name w:val="Balloon Text"/>
    <w:basedOn w:val="Normlny"/>
    <w:link w:val="TextbublinyChar"/>
    <w:uiPriority w:val="99"/>
    <w:semiHidden/>
    <w:unhideWhenUsed/>
    <w:qFormat/>
    <w:rsid w:val="00AE061F"/>
    <w:pPr>
      <w:spacing w:after="0" w:line="240" w:lineRule="auto"/>
    </w:pPr>
    <w:rPr>
      <w:rFonts w:ascii="Tahoma" w:hAnsi="Tahoma" w:cs="Tahoma"/>
      <w:sz w:val="16"/>
      <w:szCs w:val="16"/>
    </w:rPr>
  </w:style>
  <w:style w:type="numbering" w:customStyle="1" w:styleId="Bezzoznamuuser">
    <w:name w:val="Bez zoznamu (user)"/>
    <w:uiPriority w:val="99"/>
    <w:semiHidden/>
    <w:unhideWhenUsed/>
    <w:qFormat/>
  </w:style>
  <w:style w:type="character" w:styleId="Nevyrieenzmienka">
    <w:name w:val="Unresolved Mention"/>
    <w:basedOn w:val="Predvolenpsmoodseku"/>
    <w:uiPriority w:val="99"/>
    <w:semiHidden/>
    <w:unhideWhenUsed/>
    <w:rsid w:val="00172922"/>
    <w:rPr>
      <w:color w:val="605E5C"/>
      <w:shd w:val="clear" w:color="auto" w:fill="E1DFDD"/>
    </w:rPr>
  </w:style>
  <w:style w:type="character" w:styleId="Vrazn">
    <w:name w:val="Strong"/>
    <w:basedOn w:val="Predvolenpsmoodseku"/>
    <w:uiPriority w:val="22"/>
    <w:qFormat/>
    <w:rsid w:val="00714A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julistravel.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6F96E-8E73-8947-A2C6-ADD83634E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1155</Words>
  <Characters>6589</Characters>
  <Application>Microsoft Office Word</Application>
  <DocSecurity>0</DocSecurity>
  <Lines>54</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Juliš</dc:creator>
  <dc:description/>
  <cp:lastModifiedBy>Jakub</cp:lastModifiedBy>
  <cp:revision>5</cp:revision>
  <dcterms:created xsi:type="dcterms:W3CDTF">2026-08-12T20:55:00Z</dcterms:created>
  <dcterms:modified xsi:type="dcterms:W3CDTF">2026-08-16T12:45:00Z</dcterms:modified>
  <dc:language>sk-SK</dc:language>
</cp:coreProperties>
</file>